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AF" w:rsidRDefault="007E22AF">
      <w:pPr>
        <w:pStyle w:val="ConsPlusNormal"/>
        <w:spacing w:line="200" w:lineRule="auto"/>
      </w:pPr>
      <w:r>
        <w:br/>
      </w:r>
    </w:p>
    <w:p w:rsidR="007E22AF" w:rsidRDefault="007E22AF">
      <w:pPr>
        <w:pStyle w:val="ConsPlusNormal"/>
        <w:spacing w:line="200" w:lineRule="auto"/>
        <w:jc w:val="both"/>
        <w:outlineLvl w:val="0"/>
      </w:pPr>
    </w:p>
    <w:p w:rsidR="007E22AF" w:rsidRDefault="007E22AF">
      <w:pPr>
        <w:pStyle w:val="ConsPlusNormal"/>
        <w:spacing w:line="200" w:lineRule="auto"/>
        <w:jc w:val="center"/>
        <w:outlineLvl w:val="0"/>
      </w:pPr>
      <w:r>
        <w:t>ПРАВИТЕЛЬСТВО РОССИЙСКОЙ ФЕДЕРАЦИИ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</w:pPr>
      <w:r>
        <w:t>ПОСТАНОВЛЕНИЕ</w:t>
      </w:r>
    </w:p>
    <w:p w:rsidR="007E22AF" w:rsidRDefault="007E22AF">
      <w:pPr>
        <w:pStyle w:val="ConsPlusNormal"/>
        <w:spacing w:line="200" w:lineRule="auto"/>
        <w:jc w:val="center"/>
      </w:pPr>
      <w:bookmarkStart w:id="0" w:name="_GoBack"/>
      <w:bookmarkEnd w:id="0"/>
      <w:r>
        <w:t>от 5 апреля 2022 г. N 588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</w:pPr>
      <w:r>
        <w:t>О ПРИЗНАНИИ ЛИЦА ИНВАЛИДОМ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признания лица инвалидом (далее - Правила).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2. Министерству труда и социальной защиты Российской Федерации давать разъяснения по вопросам, связанным с применением Правил.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3. Признать утратившими силу акты и отдельные положения актов Правительства Российской Федерации по перечню согласно </w:t>
      </w:r>
      <w:hyperlink w:anchor="P399">
        <w:r>
          <w:rPr>
            <w:color w:val="0000FF"/>
          </w:rPr>
          <w:t>приложению</w:t>
        </w:r>
      </w:hyperlink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6">
        <w:r>
          <w:rPr>
            <w:color w:val="0000FF"/>
          </w:rPr>
          <w:t>перечне</w:t>
        </w:r>
      </w:hyperlink>
      <w: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</w:t>
      </w:r>
      <w:proofErr w:type="gramEnd"/>
      <w:r>
        <w:t xml:space="preserve"> </w:t>
      </w:r>
      <w:proofErr w:type="gramStart"/>
      <w:r>
        <w:t>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</w:t>
      </w:r>
      <w:proofErr w:type="gramEnd"/>
      <w:r>
        <w:t xml:space="preserve"> </w:t>
      </w:r>
      <w:proofErr w:type="gramStart"/>
      <w:r>
        <w:t xml:space="preserve">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</w:t>
      </w:r>
      <w:hyperlink r:id="rId7">
        <w:r>
          <w:rPr>
            <w:color w:val="0000FF"/>
          </w:rPr>
          <w:t>пункт 201</w:t>
        </w:r>
        <w:proofErr w:type="gramEnd"/>
      </w:hyperlink>
      <w:r>
        <w:t xml:space="preserve"> исключить.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5. Настоящее постановление вступает в силу с 1 июля 2022 г., за исключением: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1" w:name="P14"/>
      <w:bookmarkEnd w:id="1"/>
      <w:r>
        <w:t xml:space="preserve">положений </w:t>
      </w:r>
      <w:hyperlink w:anchor="P89">
        <w:r>
          <w:rPr>
            <w:color w:val="0000FF"/>
          </w:rPr>
          <w:t>пунктов 17</w:t>
        </w:r>
      </w:hyperlink>
      <w:r>
        <w:t xml:space="preserve"> - </w:t>
      </w:r>
      <w:hyperlink w:anchor="P114">
        <w:r>
          <w:rPr>
            <w:color w:val="0000FF"/>
          </w:rPr>
          <w:t>19</w:t>
        </w:r>
      </w:hyperlink>
      <w:r>
        <w:t xml:space="preserve">, </w:t>
      </w:r>
      <w:hyperlink w:anchor="P149">
        <w:r>
          <w:rPr>
            <w:color w:val="0000FF"/>
          </w:rPr>
          <w:t>26</w:t>
        </w:r>
      </w:hyperlink>
      <w:r>
        <w:t xml:space="preserve">, </w:t>
      </w:r>
      <w:hyperlink w:anchor="P156">
        <w:r>
          <w:rPr>
            <w:color w:val="0000FF"/>
          </w:rPr>
          <w:t>27</w:t>
        </w:r>
      </w:hyperlink>
      <w:r>
        <w:t xml:space="preserve">, </w:t>
      </w:r>
      <w:hyperlink w:anchor="P207">
        <w:r>
          <w:rPr>
            <w:color w:val="0000FF"/>
          </w:rPr>
          <w:t>39</w:t>
        </w:r>
      </w:hyperlink>
      <w:r>
        <w:t xml:space="preserve"> - </w:t>
      </w:r>
      <w:hyperlink w:anchor="P227">
        <w:r>
          <w:rPr>
            <w:color w:val="0000FF"/>
          </w:rPr>
          <w:t>41</w:t>
        </w:r>
      </w:hyperlink>
      <w:r>
        <w:t xml:space="preserve"> и </w:t>
      </w:r>
      <w:hyperlink w:anchor="P260">
        <w:r>
          <w:rPr>
            <w:color w:val="0000FF"/>
          </w:rPr>
          <w:t>47</w:t>
        </w:r>
      </w:hyperlink>
      <w:r>
        <w:t xml:space="preserve"> Правил в части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февраля 2023 г.;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2" w:name="P15"/>
      <w:bookmarkEnd w:id="2"/>
      <w:r>
        <w:t xml:space="preserve">положений </w:t>
      </w:r>
      <w:hyperlink w:anchor="P164">
        <w:r>
          <w:rPr>
            <w:color w:val="0000FF"/>
          </w:rPr>
          <w:t>пунктов 28</w:t>
        </w:r>
      </w:hyperlink>
      <w:r>
        <w:t xml:space="preserve">, </w:t>
      </w:r>
      <w:hyperlink w:anchor="P192">
        <w:r>
          <w:rPr>
            <w:color w:val="0000FF"/>
          </w:rPr>
          <w:t>36</w:t>
        </w:r>
      </w:hyperlink>
      <w:r>
        <w:t xml:space="preserve"> и </w:t>
      </w:r>
      <w:hyperlink w:anchor="P248">
        <w:r>
          <w:rPr>
            <w:color w:val="0000FF"/>
          </w:rPr>
          <w:t>абзаца второго пункта 44</w:t>
        </w:r>
      </w:hyperlink>
      <w:r>
        <w:t xml:space="preserve"> Правил в части проведения </w:t>
      </w:r>
      <w:proofErr w:type="gramStart"/>
      <w:r>
        <w:t>медико-социальной</w:t>
      </w:r>
      <w:proofErr w:type="gramEnd"/>
      <w:r>
        <w:t xml:space="preserve"> экспертизы дистанционно с применением информационно-коммуникационных технологий, которые вступают в силу с 1 июня 2023 г.;</w:t>
      </w:r>
    </w:p>
    <w:bookmarkStart w:id="3" w:name="P16"/>
    <w:bookmarkEnd w:id="3"/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</w:rPr>
        <w:t>пункта 30</w:t>
      </w:r>
      <w:r>
        <w:rPr>
          <w:color w:val="0000FF"/>
        </w:rPr>
        <w:fldChar w:fldCharType="end"/>
      </w:r>
      <w:r>
        <w:t xml:space="preserve">, </w:t>
      </w:r>
      <w:hyperlink w:anchor="P269">
        <w:r>
          <w:rPr>
            <w:color w:val="0000FF"/>
          </w:rPr>
          <w:t>абзаца третьего пункта 50</w:t>
        </w:r>
      </w:hyperlink>
      <w:r>
        <w:t xml:space="preserve"> и </w:t>
      </w:r>
      <w:hyperlink w:anchor="P287">
        <w:r>
          <w:rPr>
            <w:color w:val="0000FF"/>
          </w:rPr>
          <w:t>абзаца третьего пункта 55</w:t>
        </w:r>
      </w:hyperlink>
      <w:r>
        <w:t xml:space="preserve"> Правил, которые вступают в силу с 1 января 2024 г.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4" w:name="P17"/>
      <w:bookmarkEnd w:id="4"/>
      <w:r>
        <w:t xml:space="preserve">6. Установить, что </w:t>
      </w:r>
      <w:hyperlink w:anchor="P106">
        <w:r>
          <w:rPr>
            <w:color w:val="0000FF"/>
          </w:rPr>
          <w:t>абзац второй пункта 18</w:t>
        </w:r>
      </w:hyperlink>
      <w:r>
        <w:t xml:space="preserve"> Правил действует до 1 июня 2023 г.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jc w:val="right"/>
      </w:pPr>
      <w:r>
        <w:t>Председатель Правительства</w:t>
      </w:r>
    </w:p>
    <w:p w:rsidR="007E22AF" w:rsidRDefault="007E22AF">
      <w:pPr>
        <w:pStyle w:val="ConsPlusNormal"/>
        <w:spacing w:line="200" w:lineRule="auto"/>
        <w:jc w:val="right"/>
      </w:pPr>
      <w:r>
        <w:t>Российской Федерации</w:t>
      </w:r>
    </w:p>
    <w:p w:rsidR="007E22AF" w:rsidRDefault="007E22AF">
      <w:pPr>
        <w:pStyle w:val="ConsPlusNormal"/>
        <w:spacing w:line="200" w:lineRule="auto"/>
        <w:jc w:val="right"/>
      </w:pPr>
      <w:r>
        <w:t>М.МИШУСТИН</w:t>
      </w:r>
    </w:p>
    <w:p w:rsidR="007E22AF" w:rsidRDefault="007E22AF">
      <w:pPr>
        <w:pStyle w:val="ConsPlusNormal"/>
        <w:spacing w:line="200" w:lineRule="auto"/>
        <w:jc w:val="right"/>
      </w:pPr>
    </w:p>
    <w:p w:rsidR="007E22AF" w:rsidRDefault="007E22AF">
      <w:pPr>
        <w:pStyle w:val="ConsPlusNormal"/>
        <w:spacing w:line="200" w:lineRule="auto"/>
        <w:jc w:val="right"/>
      </w:pPr>
    </w:p>
    <w:p w:rsidR="007E22AF" w:rsidRDefault="007E22AF">
      <w:pPr>
        <w:pStyle w:val="ConsPlusNormal"/>
        <w:spacing w:line="200" w:lineRule="auto"/>
        <w:jc w:val="right"/>
      </w:pPr>
    </w:p>
    <w:p w:rsidR="007E22AF" w:rsidRDefault="007E22AF">
      <w:pPr>
        <w:pStyle w:val="ConsPlusNormal"/>
        <w:spacing w:line="200" w:lineRule="auto"/>
        <w:jc w:val="right"/>
      </w:pPr>
    </w:p>
    <w:p w:rsidR="007E22AF" w:rsidRDefault="007E22AF">
      <w:pPr>
        <w:pStyle w:val="ConsPlusNormal"/>
        <w:spacing w:line="200" w:lineRule="auto"/>
        <w:jc w:val="right"/>
      </w:pPr>
    </w:p>
    <w:p w:rsidR="007E22AF" w:rsidRDefault="007E22AF">
      <w:pPr>
        <w:pStyle w:val="ConsPlusNormal"/>
        <w:spacing w:line="200" w:lineRule="auto"/>
        <w:jc w:val="right"/>
        <w:outlineLvl w:val="0"/>
      </w:pPr>
      <w:r>
        <w:t>Утверждены</w:t>
      </w:r>
    </w:p>
    <w:p w:rsidR="007E22AF" w:rsidRDefault="007E22AF">
      <w:pPr>
        <w:pStyle w:val="ConsPlusNormal"/>
        <w:spacing w:line="200" w:lineRule="auto"/>
        <w:jc w:val="right"/>
      </w:pPr>
      <w:r>
        <w:t>постановлением Правительства</w:t>
      </w:r>
    </w:p>
    <w:p w:rsidR="007E22AF" w:rsidRDefault="007E22AF">
      <w:pPr>
        <w:pStyle w:val="ConsPlusNormal"/>
        <w:spacing w:line="200" w:lineRule="auto"/>
        <w:jc w:val="right"/>
      </w:pPr>
      <w:r>
        <w:t>Российской Федерации</w:t>
      </w:r>
    </w:p>
    <w:p w:rsidR="007E22AF" w:rsidRDefault="007E22AF">
      <w:pPr>
        <w:pStyle w:val="ConsPlusNormal"/>
        <w:spacing w:line="200" w:lineRule="auto"/>
        <w:jc w:val="right"/>
      </w:pPr>
      <w:r>
        <w:t>от 5 апреля 2022 г. N 588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</w:pPr>
      <w:bookmarkStart w:id="5" w:name="P32"/>
      <w:bookmarkEnd w:id="5"/>
      <w:r>
        <w:t>ПРАВИЛА ПРИЗНАНИЯ ЛИЦА ИНВАЛИДОМ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1"/>
      </w:pPr>
      <w:bookmarkStart w:id="6" w:name="P34"/>
      <w:bookmarkEnd w:id="6"/>
      <w:r>
        <w:t>I. Общие положения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>1. Настоящие Правила определяют порядок и условия признания лица инвалидом.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2. Признание лица (далее - гражданин) инвалидом осуществляется при оказании ему услуги </w:t>
      </w:r>
      <w:r>
        <w:lastRenderedPageBreak/>
        <w:t xml:space="preserve">по проведению </w:t>
      </w:r>
      <w:proofErr w:type="gramStart"/>
      <w:r>
        <w:t>медико-социальной</w:t>
      </w:r>
      <w:proofErr w:type="gramEnd"/>
      <w:r>
        <w:t xml:space="preserve"> экспертизы федеральными учреждениями медико-социальной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районах, являющимися филиалами главных бюро (далее - бюро).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proofErr w:type="gramStart"/>
      <w:r>
        <w:t>Медико-социальная</w:t>
      </w:r>
      <w:proofErr w:type="gramEnd"/>
      <w:r>
        <w:t xml:space="preserve"> экспертиза проводится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1"/>
      </w:pPr>
      <w:r>
        <w:t>II. Условия признания гражданина инвалидом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bookmarkStart w:id="7" w:name="P43"/>
      <w:bookmarkEnd w:id="7"/>
      <w:r>
        <w:t>5. Условиями признания гражданина инвалидом, вызывающими необходимость его социальной защиты, являются: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в) необходимость в мероприятиях по реабилитации и </w:t>
      </w:r>
      <w:proofErr w:type="spellStart"/>
      <w:r>
        <w:t>абилитации</w:t>
      </w:r>
      <w:proofErr w:type="spell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6. Наличие одного из указанных в </w:t>
      </w:r>
      <w:hyperlink w:anchor="P43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8. Инвалидность I группы устанавливается на 2 года, II и III групп - на 1 год.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9. Группа инвалидности без указания срока переосвидетельствования устанавливается на основании перечня согласно </w:t>
      </w:r>
      <w:hyperlink w:anchor="P302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58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Категория "ребенок-инвалид" сроком на 2 года устанавливается гражданам, имеющим стойкие выраженные и значительно выраженные нарушения функций организма, обусловленные заболеваниями, дефектами, необратимыми морфологическими изменениями, нарушениями функций органов и систем организма, не включенными в </w:t>
      </w:r>
      <w:hyperlink w:anchor="P302">
        <w:r>
          <w:rPr>
            <w:color w:val="0000FF"/>
          </w:rPr>
          <w:t>приложение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настоящим</w:t>
      </w:r>
      <w:proofErr w:type="gramEnd"/>
      <w:r>
        <w:t xml:space="preserve"> Правилам.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08">
        <w:r>
          <w:rPr>
            <w:color w:val="0000FF"/>
          </w:rPr>
          <w:t>разделами I</w:t>
        </w:r>
      </w:hyperlink>
      <w:r>
        <w:t xml:space="preserve">, </w:t>
      </w:r>
      <w:hyperlink w:anchor="P332">
        <w:r>
          <w:rPr>
            <w:color w:val="0000FF"/>
          </w:rPr>
          <w:t>II</w:t>
        </w:r>
      </w:hyperlink>
      <w:r>
        <w:t xml:space="preserve"> и </w:t>
      </w:r>
      <w:hyperlink w:anchor="P346">
        <w:r>
          <w:rPr>
            <w:color w:val="0000FF"/>
          </w:rPr>
          <w:t>III</w:t>
        </w:r>
      </w:hyperlink>
      <w:r>
        <w:t xml:space="preserve"> приложения к настоящим Правилам.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11. В случае признания гражданина инвалидом датой установления инвалидности считается дата поступления в бюро 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12. Инвалидность устанавливается до 1-го числа месяца, следующего за месяцем, на который назначено проведение очередной </w:t>
      </w:r>
      <w:proofErr w:type="gramStart"/>
      <w:r>
        <w:t>медико-социальной</w:t>
      </w:r>
      <w:proofErr w:type="gramEnd"/>
      <w:r>
        <w:t xml:space="preserve"> экспертизы (переосвидетельствования) гражданина.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Категория "ребенок-инвалид" до достижения гражданином возраста 14 лет устанавливается до дня, следующего за днем наступления возраста 14 лет.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Категории "ребенок-инвалид" до достижения гражданином возраста 18 лет устанавливается до дня, следующего за днем наступления возраста 18 лет.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8" w:name="P58"/>
      <w:bookmarkEnd w:id="8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9" w:name="P59"/>
      <w:bookmarkEnd w:id="9"/>
      <w:r>
        <w:lastRenderedPageBreak/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08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10" w:name="P60"/>
      <w:bookmarkEnd w:id="10"/>
      <w:proofErr w:type="gramStart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настоящим Правилам).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59">
        <w:r>
          <w:rPr>
            <w:color w:val="0000FF"/>
          </w:rPr>
          <w:t>абзацах втором</w:t>
        </w:r>
      </w:hyperlink>
      <w:r>
        <w:t xml:space="preserve"> и </w:t>
      </w:r>
      <w:hyperlink w:anchor="P60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проведенных гражданину до его направления на медико-социальную экспертизу.</w:t>
      </w:r>
      <w:proofErr w:type="gramEnd"/>
      <w:r>
        <w:t xml:space="preserve"> При этом необходимо, чтобы в направлении на </w:t>
      </w:r>
      <w:proofErr w:type="gramStart"/>
      <w:r>
        <w:t>медико-социальную</w:t>
      </w:r>
      <w:proofErr w:type="gramEnd"/>
      <w:r>
        <w:t xml:space="preserve"> экспертизу, выданном гражданину медицинской организацией, оказывающей ему медицинскую помощь и направившей его на медико-социальную экспертизу, содержались данные об отсутствии положительных результатов таких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4">
        <w:r>
          <w:rPr>
            <w:color w:val="0000FF"/>
          </w:rPr>
          <w:t>разделом IV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14.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P5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60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15. В случае признания гражданина инвалидом устанавливаются следующие причины инвалидности: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а) общее заболевание;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б) трудовое увечье;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в) профессиональное заболевание;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г) инвалидность с детства;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е) военная травма;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ж) заболевание получено в период военной службы;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з) заболевание </w:t>
      </w:r>
      <w:proofErr w:type="spellStart"/>
      <w:r>
        <w:t>радиационно</w:t>
      </w:r>
      <w:proofErr w:type="spellEnd"/>
      <w: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и) заболевание связано с катастрофой на Чернобыльской АЭС;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н) заболевание связано с последствиями радиационных воздействий;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о) заболевание </w:t>
      </w:r>
      <w:proofErr w:type="spellStart"/>
      <w:r>
        <w:t>радиационно</w:t>
      </w:r>
      <w:proofErr w:type="spellEnd"/>
      <w: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</w:t>
      </w:r>
      <w:proofErr w:type="gramStart"/>
      <w:r>
        <w:t>рств в п</w:t>
      </w:r>
      <w:proofErr w:type="gramEnd"/>
      <w:r>
        <w:t>ериод ведения в этих государствах боевых действий;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lastRenderedPageBreak/>
        <w:t>р) 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с) иные причины, установленные законодательством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16. 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бюро оказывает гражданину содействие в получении указанных документов,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8">
        <w:r>
          <w:rPr>
            <w:color w:val="0000FF"/>
          </w:rPr>
          <w:t>Порядок</w:t>
        </w:r>
      </w:hyperlink>
      <w:r>
        <w:t xml:space="preserve"> установления причин инвалидности утверждается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1"/>
      </w:pPr>
      <w:r>
        <w:t>III. Порядок направления гражданина</w:t>
      </w:r>
    </w:p>
    <w:p w:rsidR="007E22AF" w:rsidRDefault="007E22AF">
      <w:pPr>
        <w:pStyle w:val="ConsPlusNormal"/>
        <w:spacing w:line="200" w:lineRule="auto"/>
        <w:jc w:val="center"/>
      </w:pPr>
      <w:r>
        <w:t xml:space="preserve">на </w:t>
      </w:r>
      <w:proofErr w:type="gramStart"/>
      <w:r>
        <w:t>медико-социальную</w:t>
      </w:r>
      <w:proofErr w:type="gramEnd"/>
      <w:r>
        <w:t xml:space="preserve"> экспертизу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17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11" w:name="P89"/>
      <w:bookmarkEnd w:id="11"/>
      <w:r>
        <w:t xml:space="preserve">17. </w:t>
      </w:r>
      <w:proofErr w:type="gramStart"/>
      <w:r>
        <w:t>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Принятие решения врачебной комиссией медицинской организации о направлении гражданина на </w:t>
      </w:r>
      <w:proofErr w:type="gramStart"/>
      <w:r>
        <w:t>медико-социальную</w:t>
      </w:r>
      <w:proofErr w:type="gramEnd"/>
      <w:r>
        <w:t xml:space="preserve">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</w:p>
    <w:bookmarkStart w:id="12" w:name="P91"/>
    <w:bookmarkEnd w:id="12"/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fldChar w:fldCharType="begin"/>
      </w:r>
      <w:r>
        <w:instrText xml:space="preserve"> HYPERLINK "consultantplus://offline/ref=48130E80B7F16196C6AC020A0BF916502278E70C2F0520758F1822E862C74538AEF1FC77E2CEF86B90DE26E01AB872F936A964D36D319C16h8J2E" \h </w:instrText>
      </w:r>
      <w: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Гражданин, находящийся на лечении в стационаре в связи с операцией по ампутации (</w:t>
      </w:r>
      <w:proofErr w:type="spellStart"/>
      <w:r>
        <w:t>реампутации</w:t>
      </w:r>
      <w:proofErr w:type="spellEnd"/>
      <w:r>
        <w:t xml:space="preserve">) конечности (конечностей), имеющий дефекты, предусмотренные </w:t>
      </w:r>
      <w:hyperlink w:anchor="P329">
        <w:r>
          <w:rPr>
            <w:color w:val="0000FF"/>
          </w:rPr>
          <w:t>пунктами 14</w:t>
        </w:r>
      </w:hyperlink>
      <w:r>
        <w:t xml:space="preserve"> и (или) </w:t>
      </w:r>
      <w:hyperlink w:anchor="P330">
        <w:r>
          <w:rPr>
            <w:color w:val="0000FF"/>
          </w:rPr>
          <w:t>15</w:t>
        </w:r>
      </w:hyperlink>
      <w:r>
        <w:t xml:space="preserve"> приложения к настоящим Правилам,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Гражданин, признанный нуждающимся в оказании паллиативной медицинской помощи, направляется на </w:t>
      </w:r>
      <w:proofErr w:type="gramStart"/>
      <w:r>
        <w:t>медико-социальную</w:t>
      </w:r>
      <w:proofErr w:type="gramEnd"/>
      <w:r>
        <w:t xml:space="preserve">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9">
        <w:r>
          <w:rPr>
            <w:color w:val="0000FF"/>
          </w:rPr>
          <w:t>Форма</w:t>
        </w:r>
      </w:hyperlink>
      <w:r>
        <w:t xml:space="preserve"> согласия гражданина (его законного или уполномоченного представителя) на направление и проведение </w:t>
      </w:r>
      <w:proofErr w:type="gramStart"/>
      <w:r>
        <w:t>медико-социальной</w:t>
      </w:r>
      <w:proofErr w:type="gramEnd"/>
      <w:r>
        <w:t xml:space="preserve">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согласии на направление и проведение </w:t>
      </w:r>
      <w:proofErr w:type="gramStart"/>
      <w:r>
        <w:t>медико-социальной</w:t>
      </w:r>
      <w:proofErr w:type="gramEnd"/>
      <w:r>
        <w:t xml:space="preserve">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Согласие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</w:t>
      </w:r>
      <w:r>
        <w:lastRenderedPageBreak/>
        <w:t>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 при условии завершения гражданином (его</w:t>
      </w:r>
      <w:proofErr w:type="gramEnd"/>
      <w:r>
        <w:t xml:space="preserve"> законным или уполномоченным представителем) прохождения процедуры регистрации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Согласие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В направлении на медико-социальную экспертизу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10">
        <w:r>
          <w:rPr>
            <w:color w:val="0000FF"/>
          </w:rPr>
          <w:t>Форма</w:t>
        </w:r>
      </w:hyperlink>
      <w:r>
        <w:t xml:space="preserve"> и </w:t>
      </w:r>
      <w:hyperlink r:id="rId11">
        <w:r>
          <w:rPr>
            <w:color w:val="0000FF"/>
          </w:rPr>
          <w:t>порядок</w:t>
        </w:r>
      </w:hyperlink>
      <w:r>
        <w:t xml:space="preserve"> заполнения направления на </w:t>
      </w:r>
      <w:proofErr w:type="gramStart"/>
      <w:r>
        <w:t>медико-социальную</w:t>
      </w:r>
      <w:proofErr w:type="gramEnd"/>
      <w:r>
        <w:t xml:space="preserve">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18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r>
        <w:t xml:space="preserve">18. </w:t>
      </w:r>
      <w:proofErr w:type="gramStart"/>
      <w:r>
        <w:t>Направление на медико-социальную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электронной подписью уполномоченного 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</w:t>
      </w:r>
      <w:proofErr w:type="gramEnd"/>
      <w:r>
        <w:t xml:space="preserve"> сфере здравоохранения субъектов Российской Федерации,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"Единая автоматизированная вертикально-интегрированная информационно-аналитическая система по проведению </w:t>
      </w:r>
      <w:proofErr w:type="gramStart"/>
      <w:r>
        <w:t>медико-социальной</w:t>
      </w:r>
      <w:proofErr w:type="gramEnd"/>
      <w:r>
        <w:t xml:space="preserve"> экспертизы" (далее - информационная система медико-социальной экспертизы).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С 01.06.2023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18 </w:t>
            </w:r>
            <w:hyperlink w:anchor="P17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13" w:name="P106"/>
      <w:bookmarkEnd w:id="13"/>
      <w:r>
        <w:t xml:space="preserve">При отсутствии у медицинской организации информационной системы или доступа к государственной информационной системе в сфере здравоохранения субъекта Российской Федерации направление на </w:t>
      </w:r>
      <w:proofErr w:type="gramStart"/>
      <w:r>
        <w:t>медико-социальную</w:t>
      </w:r>
      <w:proofErr w:type="gramEnd"/>
      <w:r>
        <w:t xml:space="preserve"> экспертизу формируется на бумажном носителе и в течение 3 рабочих дней со дня формирования передается в бюро.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Формирование и передача направления на </w:t>
      </w:r>
      <w:proofErr w:type="gramStart"/>
      <w:r>
        <w:t>медико-социальную</w:t>
      </w:r>
      <w:proofErr w:type="gramEnd"/>
      <w:r>
        <w:t xml:space="preserve">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</w:t>
      </w:r>
      <w:proofErr w:type="gramEnd"/>
      <w:r>
        <w:t xml:space="preserve"> течение 3 рабочих дней со дня формирования передают в бюро.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lastRenderedPageBreak/>
        <w:t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электронного документа, подписанного усиленной квалифицированной электронной подписью уполномоченного лица медицинской</w:t>
      </w:r>
      <w:proofErr w:type="gramEnd"/>
      <w:r>
        <w:t xml:space="preserve"> организации.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Выписка из протокола решения врачебной комиссии о направлении гражданина на </w:t>
      </w:r>
      <w:proofErr w:type="gramStart"/>
      <w:r>
        <w:t>медико-социальную</w:t>
      </w:r>
      <w:proofErr w:type="gramEnd"/>
      <w:r>
        <w:t xml:space="preserve">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19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14" w:name="P114"/>
      <w:bookmarkEnd w:id="14"/>
      <w:r>
        <w:t xml:space="preserve">19. </w:t>
      </w:r>
      <w:proofErr w:type="gramStart"/>
      <w:r>
        <w:t xml:space="preserve">При возврате бюро направления на медико-социальную экспертизу в медицинскую организацию в случае, указанном в </w:t>
      </w:r>
      <w:hyperlink w:anchor="P156">
        <w:r>
          <w:rPr>
            <w:color w:val="0000FF"/>
          </w:rPr>
          <w:t>абзаце первом пункта 27</w:t>
        </w:r>
      </w:hyperlink>
      <w:r>
        <w:t xml:space="preserve"> настоящих Правил,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P91">
        <w:r>
          <w:rPr>
            <w:color w:val="0000FF"/>
          </w:rPr>
          <w:t>абзацем третьим пункта 17</w:t>
        </w:r>
      </w:hyperlink>
      <w:r>
        <w:t xml:space="preserve"> настоящих Правил, и осуществляет его</w:t>
      </w:r>
      <w:proofErr w:type="gramEnd"/>
      <w:r>
        <w:t xml:space="preserve"> повторную передачу в бюро с уведомлением гражданина (его законного или уполномоченного представителя), в том числе с использованием единого портала.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В случае принятия медицинской организацией решения о необходимости проведения гражданину медицинских обследований, предусмотренных </w:t>
      </w:r>
      <w:hyperlink w:anchor="P91">
        <w:r>
          <w:rPr>
            <w:color w:val="0000FF"/>
          </w:rPr>
          <w:t>абзацем третьим пункта 17</w:t>
        </w:r>
      </w:hyperlink>
      <w:r>
        <w:t xml:space="preserve"> настоящих Правил,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электронной подписью уполномоченного лица медицинской организации, с использованием единого портала и (или) на бумажном носителе.</w:t>
      </w:r>
      <w:proofErr w:type="gramEnd"/>
    </w:p>
    <w:bookmarkStart w:id="15" w:name="P116"/>
    <w:bookmarkEnd w:id="15"/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fldChar w:fldCharType="begin"/>
      </w:r>
      <w:r>
        <w:instrText xml:space="preserve"> HYPERLINK "consultantplus://offline/ref=48130E80B7F16196C6AC020A0BF916502275EF022B0420758F1822E862C74538AEF1FC77E2CEF86B92DE26E01AB872F936A964D36D319C16h8J2E"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информационного взаимодействия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20. Медицинская организация несет гражданско-правовую ответственность за достоверность и полноту сведений, указанных в направлении на </w:t>
      </w:r>
      <w:proofErr w:type="gramStart"/>
      <w:r>
        <w:t>медико-социальную</w:t>
      </w:r>
      <w:proofErr w:type="gramEnd"/>
      <w:r>
        <w:t xml:space="preserve"> экспертизу, в соответствии с законодательством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относится к государственной</w:t>
      </w:r>
      <w:proofErr w:type="gramEnd"/>
      <w:r>
        <w:t>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уровня.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16" w:name="P119"/>
      <w:bookmarkEnd w:id="16"/>
      <w:r>
        <w:t xml:space="preserve">21. В случае если проведение </w:t>
      </w:r>
      <w:proofErr w:type="gramStart"/>
      <w:r>
        <w:t>медико-социальной</w:t>
      </w:r>
      <w:proofErr w:type="gramEnd"/>
      <w:r>
        <w:t xml:space="preserve"> экспертизы необходимо в целях, предусмотренных </w:t>
      </w:r>
      <w:hyperlink w:anchor="P138">
        <w:r>
          <w:rPr>
            <w:color w:val="0000FF"/>
          </w:rPr>
          <w:t>подпунктами "к"</w:t>
        </w:r>
      </w:hyperlink>
      <w:r>
        <w:t xml:space="preserve">, </w:t>
      </w:r>
      <w:hyperlink w:anchor="P141">
        <w:r>
          <w:rPr>
            <w:color w:val="0000FF"/>
          </w:rPr>
          <w:t>"н"</w:t>
        </w:r>
      </w:hyperlink>
      <w:r>
        <w:t xml:space="preserve">, </w:t>
      </w:r>
      <w:hyperlink w:anchor="P142">
        <w:r>
          <w:rPr>
            <w:color w:val="0000FF"/>
          </w:rPr>
          <w:t>"о"</w:t>
        </w:r>
      </w:hyperlink>
      <w:r>
        <w:t xml:space="preserve"> и </w:t>
      </w:r>
      <w:hyperlink w:anchor="P143">
        <w:r>
          <w:rPr>
            <w:color w:val="0000FF"/>
          </w:rPr>
          <w:t>"п" пункта 22</w:t>
        </w:r>
      </w:hyperlink>
      <w:r>
        <w:t xml:space="preserve"> настоящих Правил, а также в случаях, предусмотренных </w:t>
      </w:r>
      <w:hyperlink w:anchor="P230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232">
        <w:r>
          <w:rPr>
            <w:color w:val="0000FF"/>
          </w:rPr>
          <w:t>шестым пункта 41</w:t>
        </w:r>
      </w:hyperlink>
      <w:r>
        <w:t xml:space="preserve"> настоящих Правил, направление на медико-социальную экспертизу не требуется.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</w:t>
      </w:r>
      <w:proofErr w:type="gramEnd"/>
      <w:r>
        <w:t xml:space="preserve"> регистрации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Заявление о проведении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подписывается простой электронной подписью или усиленной неквалифицированной электронной подписью гражданина (его законного или уполномоченного </w:t>
      </w:r>
      <w:r>
        <w:lastRenderedPageBreak/>
        <w:t xml:space="preserve">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12">
        <w:r>
          <w:rPr>
            <w:color w:val="0000FF"/>
          </w:rPr>
          <w:t>Форма</w:t>
        </w:r>
      </w:hyperlink>
      <w:r>
        <w:t xml:space="preserve"> заявления о проведении </w:t>
      </w:r>
      <w:proofErr w:type="gramStart"/>
      <w:r>
        <w:t>медико-социальной</w:t>
      </w:r>
      <w:proofErr w:type="gramEnd"/>
      <w:r>
        <w:t xml:space="preserve"> экспертизы утверждается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1"/>
      </w:pPr>
      <w:bookmarkStart w:id="17" w:name="P125"/>
      <w:bookmarkEnd w:id="17"/>
      <w:r>
        <w:t xml:space="preserve">IV. Порядок проведения </w:t>
      </w:r>
      <w:proofErr w:type="gramStart"/>
      <w:r>
        <w:t>медико-социальной</w:t>
      </w:r>
      <w:proofErr w:type="gramEnd"/>
    </w:p>
    <w:p w:rsidR="007E22AF" w:rsidRDefault="007E22AF">
      <w:pPr>
        <w:pStyle w:val="ConsPlusNormal"/>
        <w:spacing w:line="200" w:lineRule="auto"/>
        <w:jc w:val="center"/>
      </w:pPr>
      <w:r>
        <w:t>экспертизы гражданина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bookmarkStart w:id="18" w:name="P128"/>
      <w:bookmarkEnd w:id="18"/>
      <w:r>
        <w:t xml:space="preserve">22. </w:t>
      </w:r>
      <w:proofErr w:type="gramStart"/>
      <w:r>
        <w:t>Медико-социальная</w:t>
      </w:r>
      <w:proofErr w:type="gramEnd"/>
      <w:r>
        <w:t xml:space="preserve"> экспертиза проводится бюро, главным бюро, Федеральным бюро в соответствии со следующими заявленными в направлении на медико-социальной экспертизу или в заявлении гражданина (его законного или уполномоченного представителя) целями проведения медико-социальной экспертизы: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а) установление группы инвалидности;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б) установление категории "ребенок-инвалид";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в) установление причин инвалидности;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г) установление времени наступления инвалидности;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д) установление срока инвалидности;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ж) определение стойкой утраты трудоспособности сотрудника органов внутренних дел Российской Федерации, сотрудника органов принудительного исполнения Российской Федерации, лица, проходящего службу в войсках национальной гвардии Российской Федерации и имеющего специальное звание полиции;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 и на военную службу по мобилизации;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и) определение нуждаемости по состоянию здоровья в постоянном постороннем уходе (помощи, надзоре) отца, матери, родного брата, родной сестры, дедушки, бабушки или усыновителя государственного гражданского служащего, подлежащего назначению на иную должность гражданской службы в порядке ротации;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19" w:name="P138"/>
      <w:bookmarkEnd w:id="19"/>
      <w:proofErr w:type="gramStart"/>
      <w:r>
        <w:t>к)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л) разработка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м)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20" w:name="P141"/>
      <w:bookmarkEnd w:id="20"/>
      <w:r>
        <w:t>н)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21" w:name="P142"/>
      <w:bookmarkEnd w:id="21"/>
      <w:r>
        <w:t>о)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22" w:name="P143"/>
      <w:bookmarkEnd w:id="22"/>
      <w:r>
        <w:t>п) иные цели, установленные законодательством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23. Бюро проводит </w:t>
      </w:r>
      <w:proofErr w:type="gramStart"/>
      <w:r>
        <w:t>медико-социальную</w:t>
      </w:r>
      <w:proofErr w:type="gramEnd"/>
      <w:r>
        <w:t xml:space="preserve"> экспертизу гражданина по направлению на медико-социальную экспертизу, поступившему из медицинской организации, а также по заявлению о проведении медико-социальной экспертизы, поданному гражданином (его законным или уполномоченным представителем) в случаях, предусмотренных </w:t>
      </w:r>
      <w:hyperlink w:anchor="P119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24. </w:t>
      </w:r>
      <w:proofErr w:type="gramStart"/>
      <w:r>
        <w:t xml:space="preserve">Главное бюро проводит медико-социальную экспертизу гражданина в случае обжалования им (его законным или уполномоченным представителем) решения бюро, при </w:t>
      </w:r>
      <w:r>
        <w:lastRenderedPageBreak/>
        <w:t>осуществлении контроля за решением, принятым бюро, в том числе в части обеспечения техническим средством реабилитации - протезом с микропроцессорным управлением при обращении территориального органа Фонда социального страхования Российской Федерации, а также по направлению бюро в случаях, требующих консультации специалистов главного бюро,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 проведением специальных видов обследования.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25. </w:t>
      </w:r>
      <w:proofErr w:type="gramStart"/>
      <w:r>
        <w:t>Федеральное бюро проводит медико-социальную экспертизу гражданина в случае обжалования им (его законным или уполномоченным представителем) решения главного бюро, при осуществлении контроля за решением, принятым главным бюро, в том числе в части обеспечения техническим средством реабилитации - протезом с микропроцессорным управлением при обращении Фонда социального страхования Российской Федерации, а также по направлению главного бюро в случаях, требующих консультации специалистов Федерального бюро, в</w:t>
      </w:r>
      <w:proofErr w:type="gramEnd"/>
      <w:r>
        <w:t xml:space="preserve"> том числе с проведением сложных специальных видов обследования.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26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23" w:name="P149"/>
      <w:bookmarkEnd w:id="23"/>
      <w:r>
        <w:t xml:space="preserve">26. Бюро организует регистрацию поступивших направлений на </w:t>
      </w:r>
      <w:proofErr w:type="gramStart"/>
      <w:r>
        <w:t>медико-социальную</w:t>
      </w:r>
      <w:proofErr w:type="gramEnd"/>
      <w:r>
        <w:t xml:space="preserve"> экспертизу и заявлений о проведении медико-социальной экспертизы.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бюро, главного бюро соответственно.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Бюро уведомляет гражданина (его законного или уполномоченного представителя) о регистрации направления на медико-социальную экспертизу или заявления о проведении медико-социальной экспертизы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на едином портале.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Главное бюро, Федеральное бюро уведомляют гражданина (его законного или уполномоченного представителя) о регистрации заявления об обжаловании решения бюро, главного бюро соответственно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гражданина на едином портале.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По результатам рассмотрения зарегистрированных документов бюро (главное бюро, Федеральное бюро) с учетом мнения гражданина (его законного или уполномоченного представителя), указанного в направлении на медико-социальную экспертизу, в заявлении о проведении медико-социальной экспертизы или в заявлении об обжаловании решения бюро (главного бюро), принимает решение о форме проведения медико-социальной экспертизы, предусмотренной </w:t>
      </w:r>
      <w:hyperlink w:anchor="P164">
        <w:r>
          <w:rPr>
            <w:color w:val="0000FF"/>
          </w:rPr>
          <w:t>пунктом 28</w:t>
        </w:r>
      </w:hyperlink>
      <w:r>
        <w:t xml:space="preserve"> настоящих Правил, определяет дату и время проведения медико-социальной экспертизы в</w:t>
      </w:r>
      <w:proofErr w:type="gramEnd"/>
      <w:r>
        <w:t xml:space="preserve"> </w:t>
      </w:r>
      <w:proofErr w:type="gramStart"/>
      <w:r>
        <w:t>случае отсутствия выбора гражданином (его законным или уполномоченного представителем) даты и времени на едином портале и направляет гражданину (его законному или уполномоченному представителю) уведомление о проведении медико-социальной экспертизы в форме документа на бумажном носителе заказным почтовым отправлением или в форме электронного документа, подписанного усиленной квалифицированной электронной подписью должностного лица бюро (главного бюро, Федерального бюро), с использованием единого портала.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случае принятия решения о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 бюро (главное бюро, Федеральное бюро)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интервалов, определенных бюро (главным бюро, Федеральным бюро).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27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24" w:name="P156"/>
      <w:bookmarkEnd w:id="24"/>
      <w:r>
        <w:t xml:space="preserve">27. </w:t>
      </w:r>
      <w:proofErr w:type="gramStart"/>
      <w:r>
        <w:t xml:space="preserve">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</w:t>
      </w:r>
      <w:hyperlink w:anchor="P91">
        <w:r>
          <w:rPr>
            <w:color w:val="0000FF"/>
          </w:rPr>
          <w:t>абзацем третьим пункта 17</w:t>
        </w:r>
      </w:hyperlink>
      <w:r>
        <w:t xml:space="preserve">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квалифицированной электронной подписью</w:t>
      </w:r>
      <w:proofErr w:type="gramEnd"/>
      <w:r>
        <w:t xml:space="preserve"> уполномоченного лица бюро, посредством информационной системы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Если указанное направление на </w:t>
      </w:r>
      <w:proofErr w:type="gramStart"/>
      <w:r>
        <w:t>медико-социальную</w:t>
      </w:r>
      <w:proofErr w:type="gramEnd"/>
      <w:r>
        <w:t xml:space="preserve"> экспертизу поступило из медицинской организации на бумажном носителе,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13">
        <w:r>
          <w:rPr>
            <w:color w:val="0000FF"/>
          </w:rPr>
          <w:t>Форма</w:t>
        </w:r>
      </w:hyperlink>
      <w:r>
        <w:t xml:space="preserve"> и </w:t>
      </w:r>
      <w:hyperlink r:id="rId14">
        <w:r>
          <w:rPr>
            <w:color w:val="0000FF"/>
          </w:rPr>
          <w:t>состав</w:t>
        </w:r>
      </w:hyperlink>
      <w:r>
        <w:t xml:space="preserve"> сведений уведомления о причинах возврата направления на </w:t>
      </w:r>
      <w:proofErr w:type="gramStart"/>
      <w:r>
        <w:t>медико-социальную</w:t>
      </w:r>
      <w:proofErr w:type="gramEnd"/>
      <w:r>
        <w:t xml:space="preserve">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Уведомление о причинах возврата направления на </w:t>
      </w:r>
      <w:proofErr w:type="gramStart"/>
      <w:r>
        <w:t>медико-социальную</w:t>
      </w:r>
      <w:proofErr w:type="gramEnd"/>
      <w:r>
        <w:t xml:space="preserve">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Федерации, а также в орган, осуществляющий в отношении медицинской организации функции учредителя.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Порядок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</w:t>
      </w:r>
      <w:proofErr w:type="gramStart"/>
      <w:r>
        <w:t>медико-социальную</w:t>
      </w:r>
      <w:proofErr w:type="gramEnd"/>
      <w:r>
        <w:t xml:space="preserve">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Бюро уведомляет гражданина (его законного или уполномоченного представителя) о возврате направления на медико-социальную экспертизу в медицинскую организацию и о причинах данного возврата в срок, не превышающий одного рабочего дня со дня его возврата в медицинскую организацию,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</w:t>
      </w:r>
      <w:proofErr w:type="gramEnd"/>
      <w:r>
        <w:t xml:space="preserve"> отправлением, а также направляет соответствующее уведомление в личный кабинет гражданина на едином портале.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28 в части проведения </w:t>
            </w:r>
            <w:proofErr w:type="gramStart"/>
            <w:r>
              <w:rPr>
                <w:color w:val="392C69"/>
              </w:rPr>
              <w:t>медико-социальной</w:t>
            </w:r>
            <w:proofErr w:type="gramEnd"/>
            <w:r>
              <w:rPr>
                <w:color w:val="392C69"/>
              </w:rPr>
              <w:t xml:space="preserve"> экспертизы дистанционно с применением ИКТ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25" w:name="P164"/>
      <w:bookmarkEnd w:id="25"/>
      <w:r>
        <w:t xml:space="preserve">28. </w:t>
      </w:r>
      <w:proofErr w:type="gramStart"/>
      <w:r>
        <w:t>Медико-социальная</w:t>
      </w:r>
      <w:proofErr w:type="gramEnd"/>
      <w:r>
        <w:t xml:space="preserve">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29. </w:t>
      </w:r>
      <w:proofErr w:type="gramStart"/>
      <w:r>
        <w:t xml:space="preserve">Медико-социальная экспертиза без личного присутствия гражданина проводится путем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</w:t>
      </w:r>
      <w:proofErr w:type="gramEnd"/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осуществлении </w:t>
      </w:r>
      <w:proofErr w:type="gramStart"/>
      <w:r>
        <w:t>медико-социальной</w:t>
      </w:r>
      <w:proofErr w:type="gramEnd"/>
      <w:r>
        <w:t xml:space="preserve"> экспертизы без личного присутствия гражданина опрос, осмотр и обследование гражданина специалистами бюро (главного бюро, Федерального бюро) не проводятся.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По результатам </w:t>
      </w:r>
      <w:proofErr w:type="gramStart"/>
      <w:r>
        <w:t>медико-социальной</w:t>
      </w:r>
      <w:proofErr w:type="gramEnd"/>
      <w:r>
        <w:t xml:space="preserve"> экспертизы без личного присутствия гражданина бюро (главное бюро, Федеральное бюро) выносит решение по заявленным целям, предусмотренным </w:t>
      </w:r>
      <w:hyperlink w:anchor="P128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30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26" w:name="P170"/>
      <w:bookmarkEnd w:id="26"/>
      <w:r>
        <w:t xml:space="preserve">30. </w:t>
      </w:r>
      <w:proofErr w:type="gramStart"/>
      <w:r>
        <w:t>Медико-социальная</w:t>
      </w:r>
      <w:proofErr w:type="gramEnd"/>
      <w:r>
        <w:t xml:space="preserve">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(далее - ограниченный доступ к персональным данным) вне зависимости от места проживания (нахождения) гражданина. Ограниченный доступ к персональным данным гражданина осуществляется для бюро, проводящего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В случае если в ходе проведения медико-социальной экспертизы с ограниченным доступом к персональным данным бюро принимается решение о проведении медико-социальной экспертизы с личным присутствием гражданина в случаях, указанных в </w:t>
      </w:r>
      <w:hyperlink w:anchor="P174">
        <w:r>
          <w:rPr>
            <w:color w:val="0000FF"/>
          </w:rPr>
          <w:t>пункте 32</w:t>
        </w:r>
      </w:hyperlink>
      <w:r>
        <w:t xml:space="preserve"> настоящих Правил, с документов гражданина в информационной системе медико-социальной экспертизы снимается ограниченный доступ, и они направляются в бюро по месту жительства (месту пребывания, месту фактического проживания) гражданина, где проводится</w:t>
      </w:r>
      <w:proofErr w:type="gramEnd"/>
      <w:r>
        <w:t xml:space="preserve"> </w:t>
      </w:r>
      <w:proofErr w:type="gramStart"/>
      <w:r>
        <w:t>медико-социальная</w:t>
      </w:r>
      <w:proofErr w:type="gramEnd"/>
      <w:r>
        <w:t xml:space="preserve"> экспертиза с личным присутствием гражданина.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Порядок, условия обеспечения ограниченного доступа к персональным данным и их состав, а также особенности и условия проведения медико-социальной экспертизы с ограниченным доступом к персональным данным в информационной системе медико-социальной экспертизы утверждаются Министерством труда и социальной защиты Российской Федерации по </w:t>
      </w:r>
      <w:r>
        <w:lastRenderedPageBreak/>
        <w:t>согласованию с Министерством цифрового развития, связи и массовых коммуникаций Российской Федерации и Федеральным медико-биологическим агентством.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31. </w:t>
      </w:r>
      <w:proofErr w:type="gramStart"/>
      <w:r>
        <w:t xml:space="preserve">Медико-социальная экспертиза с личным присутствием гражданина проводится путем опроса, осмотра и обследования гражданина специалистами бюро (главного бюро, Федерального бюро) при необходимости с использованием специального диагностического оборудования,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>
        <w:t>абилитационных</w:t>
      </w:r>
      <w:proofErr w:type="spellEnd"/>
      <w:proofErr w:type="gramEnd"/>
      <w: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27" w:name="P174"/>
      <w:bookmarkEnd w:id="27"/>
      <w:r>
        <w:t xml:space="preserve">32. </w:t>
      </w:r>
      <w:proofErr w:type="gramStart"/>
      <w:r>
        <w:t>Медико-социальная</w:t>
      </w:r>
      <w:proofErr w:type="gramEnd"/>
      <w:r>
        <w:t xml:space="preserve"> экспертиза с личным присутствием гражданина проводится по решению бюро (главного бюро, Федерального бюро) в случаях: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а) наличия в направлении на </w:t>
      </w:r>
      <w:proofErr w:type="gramStart"/>
      <w:r>
        <w:t>медико-социальную</w:t>
      </w:r>
      <w:proofErr w:type="gramEnd"/>
      <w:r>
        <w:t xml:space="preserve"> экспертизу сведений о соответствующем предпочтении гражданина (его законного или уполномоченного представителя);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б) указания гражданином (его законным или уполномоченным представителем) соответствующего предпочтения в заявлении о проведении </w:t>
      </w:r>
      <w:proofErr w:type="gramStart"/>
      <w:r>
        <w:t>медико-социальной</w:t>
      </w:r>
      <w:proofErr w:type="gramEnd"/>
      <w:r>
        <w:t xml:space="preserve"> экспертизы или в заявлении об обжаловании решения бюро (главного бюро);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в) невозможности удостовериться в полноте и достоверности сведений, содержащихся в представленных документах;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г) выявления несоответствий между данными исследований и заключениями специалистов, направляющих гражданина на </w:t>
      </w:r>
      <w:proofErr w:type="gramStart"/>
      <w:r>
        <w:t>медико-социальную</w:t>
      </w:r>
      <w:proofErr w:type="gramEnd"/>
      <w:r>
        <w:t xml:space="preserve"> экспертизу, о степени выраженности стойких нарушений функций организма, обусловленных заболеваниями, последствиями травм и дефектами;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д) необходимости обследования гражданина с применением специального диагностического оборудования, специальных </w:t>
      </w:r>
      <w:proofErr w:type="gramStart"/>
      <w:r>
        <w:t>медико-социальных</w:t>
      </w:r>
      <w:proofErr w:type="gramEnd"/>
      <w:r>
        <w:t xml:space="preserve">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е) если целью </w:t>
      </w:r>
      <w:proofErr w:type="gramStart"/>
      <w:r>
        <w:t>медико-социальной</w:t>
      </w:r>
      <w:proofErr w:type="gramEnd"/>
      <w:r>
        <w:t xml:space="preserve"> экспертизы гражданина, ранее признанного инвалидом, является разработка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за исключением случаев необходимости изменения персональных данных инвалида (ребенка-инвалида) и устранения технических ошибок (описок, опечаток, грамматических или арифметических ошибок либо подобных ошибок);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ж) если гражданин является получателем социальных услуг в организации социального обслуживания, оказывающей социальные услуги в стационарной форме социального обслуживания.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33. В случае если в направлении на </w:t>
      </w:r>
      <w:proofErr w:type="gramStart"/>
      <w:r>
        <w:t>медико-социальную</w:t>
      </w:r>
      <w:proofErr w:type="gramEnd"/>
      <w:r>
        <w:t xml:space="preserve"> экспертизу указаны сведения о предпочтении гражданина (его законного или уполномоченного представителя) о проведении медико-социальной экспертизы без личного присутствия гражданина, то в случаях, указанных в </w:t>
      </w:r>
      <w:hyperlink w:anchor="P174">
        <w:r>
          <w:rPr>
            <w:color w:val="0000FF"/>
          </w:rPr>
          <w:t>пункте 32</w:t>
        </w:r>
      </w:hyperlink>
      <w:r>
        <w:t xml:space="preserve"> настоящих Правил, медико-социальная экспертиза проводится с личным присутствием гражданина.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34. </w:t>
      </w:r>
      <w:proofErr w:type="gramStart"/>
      <w:r>
        <w:t>Медико-социальная</w:t>
      </w:r>
      <w:proofErr w:type="gramEnd"/>
      <w:r>
        <w:t xml:space="preserve"> экспертиза с личным присутствием гражданина проводится: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а) в бюро (главном бюро, Федеральном бюро) при явке гражданина в бюро (главное бюро, Федеральное бюро);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б) по месту нахождения гражданина, если он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в) по месту нахождения гражданина в организации социального обслуживания, оказывающей социальные услуги в стационарной форме социального обслуживания;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г) по месту нахождения гражданина в исправительном учреждении, где гражданин отбывает наказание;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д) по месту нахождения гражданина в медицинской организации, оказывающей гражданину медицинскую помощь в стационарных условиях.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35. </w:t>
      </w:r>
      <w:proofErr w:type="gramStart"/>
      <w:r>
        <w:t>Медико-социальная</w:t>
      </w:r>
      <w:proofErr w:type="gramEnd"/>
      <w:r>
        <w:t xml:space="preserve"> экспертиза по месту нахождения гражданина осуществляется посредством выезда специалистов бюро (главного бюро, Федерального бюро) к гражданину.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36 в части проведения </w:t>
            </w:r>
            <w:proofErr w:type="gramStart"/>
            <w:r>
              <w:rPr>
                <w:color w:val="392C69"/>
              </w:rPr>
              <w:t>медико-социальной</w:t>
            </w:r>
            <w:proofErr w:type="gramEnd"/>
            <w:r>
              <w:rPr>
                <w:color w:val="392C69"/>
              </w:rPr>
              <w:t xml:space="preserve"> экспертизы дистанционно с применением ИКТ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28" w:name="P192"/>
      <w:bookmarkEnd w:id="28"/>
      <w:r>
        <w:t xml:space="preserve">36. </w:t>
      </w:r>
      <w:proofErr w:type="gramStart"/>
      <w: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бюро, а также взаимодействие специалистов главного бюро, Федерального бюро с гражданином (его законным или уполномоченным представителем), в том числе посредством единого портала (при наличии технической возможности и технической готовности единого портала), с документированием совершаемых ими действий при взаимодействии</w:t>
      </w:r>
      <w:proofErr w:type="gram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Медико-социальная</w:t>
      </w:r>
      <w:proofErr w:type="gramEnd"/>
      <w:r>
        <w:t xml:space="preserve"> экспертиза дистанционно с применением информационно-коммуникационных технологий проводится: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случае обжалования гражданином (его законным или уполномоченным представителем) решения бюро в главное бюро, главного бюро в Федеральное бюро по его желанию о проведении </w:t>
      </w:r>
      <w:proofErr w:type="gramStart"/>
      <w:r>
        <w:t>медико-социальной</w:t>
      </w:r>
      <w:proofErr w:type="gramEnd"/>
      <w:r>
        <w:t xml:space="preserve"> экспертизы по обжалованию дистанционно с применением информационно-коммуникационных технологий, указанному в заявлении об обжаловании решения бюро (главного бюро);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бюро, главными бюро соответственно;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для дачи главным бюро (Федеральным бюро) консультации бюро (главному бюро) по направлению бюро (главного бюро) в рамках программы дополнительного обследования.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Особенности организации и проведения </w:t>
      </w:r>
      <w:proofErr w:type="gramStart"/>
      <w:r>
        <w:t>медико-социальной</w:t>
      </w:r>
      <w:proofErr w:type="gramEnd"/>
      <w:r>
        <w:t xml:space="preserve"> экспертизы дистанционно с применением информационно-коммуникационных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37. </w:t>
      </w:r>
      <w:proofErr w:type="gramStart"/>
      <w:r>
        <w:t>Медико-социальная экспертиза гражданина, находящегося на лечении в стационаре в связи с операцией по ампутации (</w:t>
      </w:r>
      <w:proofErr w:type="spellStart"/>
      <w:r>
        <w:t>реампутации</w:t>
      </w:r>
      <w:proofErr w:type="spellEnd"/>
      <w:r>
        <w:t xml:space="preserve">) конечности (конечностей), имеющего дефекты, предусмотренные </w:t>
      </w:r>
      <w:hyperlink w:anchor="P329">
        <w:r>
          <w:rPr>
            <w:color w:val="0000FF"/>
          </w:rPr>
          <w:t>пунктами 14</w:t>
        </w:r>
      </w:hyperlink>
      <w:r>
        <w:t xml:space="preserve"> и (или) </w:t>
      </w:r>
      <w:hyperlink w:anchor="P330">
        <w:r>
          <w:rPr>
            <w:color w:val="0000FF"/>
          </w:rPr>
          <w:t>15</w:t>
        </w:r>
      </w:hyperlink>
      <w:r>
        <w:t xml:space="preserve"> приложения к настоящим Правилам, нуждающегося в первичном протезировании, а также гражданина, признанного нуждающимся в оказании паллиативной медицинской помощи, проводится в срок, не превышающий 3 рабочих дней со дня поступления в бюро направления на медико-социальную экспертизу.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38.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ведется протокол в информационной системе медико-социальной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по приглашению руководителя бюро (главного бюро, Федерального бюро) либо уполномоченного им должностного лица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Гражданин (его законный или уполномоченный представитель) имеет право пригласить любого специалиста с его согласия для участия в проведении </w:t>
      </w:r>
      <w:proofErr w:type="gramStart"/>
      <w:r>
        <w:t>медико-социальной</w:t>
      </w:r>
      <w:proofErr w:type="gramEnd"/>
      <w:r>
        <w:t xml:space="preserve"> экспертизы с правом совещательного голоса.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По результатам </w:t>
      </w:r>
      <w:proofErr w:type="gramStart"/>
      <w:r>
        <w:t>медико-социальной</w:t>
      </w:r>
      <w:proofErr w:type="gramEnd"/>
      <w:r>
        <w:t xml:space="preserve"> экспертизы гражданина в информационной системе медико-социальной экспертизы составляется акт.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Заключения консультантов, привлекаемых к проведению </w:t>
      </w:r>
      <w:proofErr w:type="gramStart"/>
      <w:r>
        <w:t>медико-социальной</w:t>
      </w:r>
      <w:proofErr w:type="gramEnd"/>
      <w:r>
        <w:t xml:space="preserve"> экспертизы, перечень документов и основные сведения, послужившие основанием для принятия решения, заносятся в протокол проведения медико-социальной экспертизы гражданина или приобщаются к нему.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15">
        <w:r>
          <w:rPr>
            <w:color w:val="0000FF"/>
          </w:rPr>
          <w:t>Форма</w:t>
        </w:r>
      </w:hyperlink>
      <w:r>
        <w:t xml:space="preserve"> и </w:t>
      </w:r>
      <w:hyperlink r:id="rId16">
        <w:r>
          <w:rPr>
            <w:color w:val="0000FF"/>
          </w:rPr>
          <w:t>порядок</w:t>
        </w:r>
      </w:hyperlink>
      <w:r>
        <w:t xml:space="preserve"> заполнения протокола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гражданина, а также </w:t>
      </w:r>
      <w:hyperlink r:id="rId17">
        <w:r>
          <w:rPr>
            <w:color w:val="0000FF"/>
          </w:rPr>
          <w:t>форма</w:t>
        </w:r>
      </w:hyperlink>
      <w:r>
        <w:t xml:space="preserve"> и </w:t>
      </w:r>
      <w:hyperlink r:id="rId18">
        <w:r>
          <w:rPr>
            <w:color w:val="0000FF"/>
          </w:rPr>
          <w:t>порядок</w:t>
        </w:r>
      </w:hyperlink>
      <w:r>
        <w:t xml:space="preserve"> составления акта медико-социальной экспертизы гражданина утверждаются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39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29" w:name="P207"/>
      <w:bookmarkEnd w:id="29"/>
      <w:r>
        <w:t xml:space="preserve">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</w:t>
      </w:r>
      <w:r>
        <w:lastRenderedPageBreak/>
        <w:t>Федерального бюро) или уполномоченным им должностным лицом.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Программа дополнительного обследования предусматривает проведение необходимого дополнительного обследования в медицинской организации, предусмотренного перечнем медицинских обследований, указанным в </w:t>
      </w:r>
      <w:hyperlink w:anchor="P91">
        <w:r>
          <w:rPr>
            <w:color w:val="0000FF"/>
          </w:rPr>
          <w:t>абзаце третьем пункта 17</w:t>
        </w:r>
      </w:hyperlink>
      <w:r>
        <w:t xml:space="preserve"> настоящих Правил, в организации, осуществляющей деятельность по реабилитации и </w:t>
      </w:r>
      <w:proofErr w:type="spellStart"/>
      <w:r>
        <w:t>абилитации</w:t>
      </w:r>
      <w:proofErr w:type="spellEnd"/>
      <w:r>
        <w:t xml:space="preserve"> инвалидов, в главном бюро или в Федеральном бюро с использованием специального диагностического оборудования, получение консультации главного бюро или Федерального бюро, запрос необходимых сведений, проведение обследования условий и характера профессиональной</w:t>
      </w:r>
      <w:proofErr w:type="gramEnd"/>
      <w:r>
        <w:t xml:space="preserve"> деятельности, социально-бытового положения гражданина, получение заключения психолого-медико-педагогической комиссии о рекомендуемых условиях обучения, выписки из протокола (карты) </w:t>
      </w:r>
      <w:proofErr w:type="gramStart"/>
      <w:r>
        <w:t>патолого-анатомического</w:t>
      </w:r>
      <w:proofErr w:type="gramEnd"/>
      <w:r>
        <w:t xml:space="preserve"> исследования и другие мероприятия.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Программа дополнительного обследования формируется в информационной системе медико-социальной экспертизы,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или в форме электронного документа в личный кабинет на едином портале.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19">
        <w:r>
          <w:rPr>
            <w:color w:val="0000FF"/>
          </w:rPr>
          <w:t>Форма</w:t>
        </w:r>
      </w:hyperlink>
      <w:r>
        <w:t xml:space="preserve"> программы дополнительного обследования и </w:t>
      </w:r>
      <w:hyperlink r:id="rId20">
        <w:r>
          <w:rPr>
            <w:color w:val="0000FF"/>
          </w:rPr>
          <w:t>порядок</w:t>
        </w:r>
      </w:hyperlink>
      <w:r>
        <w:t xml:space="preserve"> ее заполнения утверждаются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 программа дополнительного обследования по желанию гражданина (его законного или уполномоченного представителя) выдается ему на руки на бумажном носителе.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Гражданин (его законный или уполномоченный представитель) не позднее 3 рабочих дней, следующих за днем получения программы дополнительного обследования, направляет в бюро (главное бюро, Федеральное бюро) согласие или отказ от дополнительного обследования, предусмотренного программой дополнительного обследования, в произвольной письменной форме на бумажном носителе или через личный кабинет на едином портале. Согласие или отказ на дополнительное обследование, предусмотренное программой дополнительного обследования,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40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30" w:name="P215"/>
      <w:bookmarkEnd w:id="30"/>
      <w:r>
        <w:t>40. В случае получения согласия гражданина (его законного или уполномоченного представителя) на дополнительное обследование программа дополнительного обследования не позднее следующего рабочего дня со дня его получения направляется бюро (главным бюро, Федеральным бюро):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медицинскую организацию посредством информационных систем и в соответствии с порядком информационного взаимодействия, указанным в </w:t>
      </w:r>
      <w:hyperlink w:anchor="P116">
        <w:r>
          <w:rPr>
            <w:color w:val="0000FF"/>
          </w:rPr>
          <w:t>абзаце третьем пункта 19</w:t>
        </w:r>
      </w:hyperlink>
      <w:r>
        <w:t xml:space="preserve"> настоящих Правил.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главное бюро, Федеральное бюро с использованием информационной системы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в орган исполнительной власти субъекта Российской Федерации в сфере занятости, в орган исполнительной власти субъекта Российской Федерации в сфере социальной защиты, на которые возложено проведение обследования, предусмотренного программой дополнительного обследования,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Указанные органы и организации предоставляют информацию о проведении обследования, предусмотренного программой дополнительного обследования: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бюро (главное бюро, Федеральное бюро)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</w:t>
      </w:r>
      <w:r>
        <w:lastRenderedPageBreak/>
        <w:t>персональных данных;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гражданину (его законному или уполномоченному представителю) с использованием единого портала или на бумажном носителе.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После получения данных, предусмотренных программой дополнительного обследования, специалисты бюро (главного бюро, Федерального бюро) принимают решение о признании гражданина инвалидом либо решение об отказе в признании его инвалидом.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В случае получения отказа гражданина (его законного или уполномоченного представителя) от дополнительного обследования либо </w:t>
      </w:r>
      <w:proofErr w:type="spellStart"/>
      <w:r>
        <w:t>неподписания</w:t>
      </w:r>
      <w:proofErr w:type="spellEnd"/>
      <w:r>
        <w:t xml:space="preserve"> согласия на дополнительное обследование, предусмотренное программой дополнительного обследования, решение о признании гражданина инвалидом либо решение об отказе в признании его инвалидом принимается бюро (главным бюро, Федеральным бюро) на основании имеющихся данных, о чем делается соответствующая отметка в протоколе проведения медико-социальной экспертизы гражданина.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41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31" w:name="P227"/>
      <w:bookmarkEnd w:id="31"/>
      <w:r>
        <w:t xml:space="preserve">41. Для гражданина, признанного инвалидом (ребенком-инвалидом), разрабатывается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 (далее - индивидуальная программа реабилитации или </w:t>
      </w:r>
      <w:proofErr w:type="spellStart"/>
      <w:r>
        <w:t>абилитации</w:t>
      </w:r>
      <w:proofErr w:type="spellEnd"/>
      <w:r>
        <w:t>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формируется в информационной системе медико-социальной экспертизы в форме электронного документа,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форме электронного документа в личный кабинет гражданина (его законного</w:t>
      </w:r>
      <w:proofErr w:type="gramEnd"/>
      <w:r>
        <w:t xml:space="preserve"> или уполномоченного представителя) на едином портале.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по желанию инвалида (его законного или уполномоченного представителя) может быть выдана ему на руки на бумажном носителе.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32" w:name="P230"/>
      <w:bookmarkEnd w:id="32"/>
      <w:proofErr w:type="gramStart"/>
      <w:r>
        <w:t xml:space="preserve">При необходимости внесения исправлений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его законного</w:t>
      </w:r>
      <w:proofErr w:type="gramEnd"/>
      <w:r>
        <w:t xml:space="preserve"> или уполномоченного представителя, </w:t>
      </w:r>
      <w:proofErr w:type="gramStart"/>
      <w:r>
        <w:t>поданному</w:t>
      </w:r>
      <w:proofErr w:type="gramEnd"/>
      <w:r>
        <w:t xml:space="preserve"> в установленном </w:t>
      </w:r>
      <w:hyperlink w:anchor="P119">
        <w:r>
          <w:rPr>
            <w:color w:val="0000FF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без оформления нового направления на медико-социальную экспертизу.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этом изменение иных сведений, указанных в ранее выданной индивидуальной программе реабилитации или </w:t>
      </w:r>
      <w:proofErr w:type="spellStart"/>
      <w:r>
        <w:t>абилитации</w:t>
      </w:r>
      <w:proofErr w:type="spellEnd"/>
      <w:r>
        <w:t>, не осуществляется.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33" w:name="P232"/>
      <w:bookmarkEnd w:id="33"/>
      <w:proofErr w:type="gramStart"/>
      <w:r>
        <w:t xml:space="preserve">При необходимости включения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его законного или уполномоченного представителя, поданному в установленном </w:t>
      </w:r>
      <w:hyperlink w:anchor="P119">
        <w:r>
          <w:rPr>
            <w:color w:val="0000FF"/>
          </w:rPr>
          <w:t>пунктом 21</w:t>
        </w:r>
      </w:hyperlink>
      <w:r>
        <w:t xml:space="preserve"> настоящих Правил порядке, взамен ранее</w:t>
      </w:r>
      <w:proofErr w:type="gramEnd"/>
      <w:r>
        <w:t xml:space="preserve"> выданной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Составление новой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В случае если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вносятся рекомендации о товарах и услугах, относящихся к медицинским изделиям, бюро (главное бюро, Федеральное бюро) принимает решение о нуждаемости ребенка-инвалида в их приобретении на основании сведений об основном диагнозе, осложнениях и сопутствующем </w:t>
      </w:r>
      <w:r>
        <w:lastRenderedPageBreak/>
        <w:t xml:space="preserve">диагнозе (диагнозах) ребенка, полученных от медицинской организации в рамках программы дополнительного обследования, предусмотренной </w:t>
      </w:r>
      <w:hyperlink w:anchor="P207">
        <w:r>
          <w:rPr>
            <w:color w:val="0000FF"/>
          </w:rPr>
          <w:t>пунктами 39</w:t>
        </w:r>
      </w:hyperlink>
      <w:r>
        <w:t xml:space="preserve"> и </w:t>
      </w:r>
      <w:hyperlink w:anchor="P215">
        <w:r>
          <w:rPr>
            <w:color w:val="0000FF"/>
          </w:rPr>
          <w:t>40</w:t>
        </w:r>
      </w:hyperlink>
      <w:r>
        <w:t xml:space="preserve"> настоящих</w:t>
      </w:r>
      <w:proofErr w:type="gramEnd"/>
      <w:r>
        <w:t xml:space="preserve"> Правил, посредством направления межведомственного запроса с использованием единой системы межведомственного электронного взаимодействия.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Формирование программы дополнительного обследования не требуется, если заявление о включении товаров и услуг, относящихся к медицинским изделиям,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поступило в течение 1 года </w:t>
      </w:r>
      <w:proofErr w:type="gramStart"/>
      <w:r>
        <w:t>с даты выдачи</w:t>
      </w:r>
      <w:proofErr w:type="gramEnd"/>
      <w:r>
        <w:t xml:space="preserve"> указанной индивидуальной программы бюро (главным бюро, Федеральным бюро). В этом случае решение о нуждаемости в приобретении товаров и услуг, относящихся к медицинским изделиям, принимается на основании имеющихся в бюро (главном бюро, Федеральном бюро) сведений предыдущих освидетельствований ребенка-инвалида, находящихся в распоряжении бюро (главного бюро, Федерального бюро).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42. Акт </w:t>
      </w:r>
      <w:proofErr w:type="gramStart"/>
      <w:r>
        <w:t>медико-социальной</w:t>
      </w:r>
      <w:proofErr w:type="gramEnd"/>
      <w:r>
        <w:t xml:space="preserve"> экспертизы гражданина, протокол проведения медико-социальной экспертизы гражданина,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формируются в информационной системе медико-социальной экспертизы в электронное дело медико-социальной экспертизы гражданина.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Документы, сформированные в ходе и по результатам медико-социальной экспертизы в информационной системе медико-социальной экспертизы,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должностного лица, а также усиленными квалифицированными электронными подписями специалистов бюро (главного бюро, Федерального бюро), принимавших участие в проведении медико-социальной экспертизы.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Гражданин (его законный или уполномоченный представитель) имеет право на ознакомление с актом </w:t>
      </w:r>
      <w:proofErr w:type="gramStart"/>
      <w:r>
        <w:t>медико-социальной</w:t>
      </w:r>
      <w:proofErr w:type="gramEnd"/>
      <w:r>
        <w:t xml:space="preserve"> экспертизы и протоколом проведения медико-социальной экспертизы.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По заявлению гражданина (его законного или уполномоченного представителя), поданному в бюро (главное бюро, Федеральное бюро) на бумажном носителе, в день подачи указанного заявления ему выдаются заверенные руководителем бюро (главного бюро, Федерального бюро) либо уполномоченным им должностным лицом в установленном порядке копия акта медико-социальной экспертизы, копия протокола проведения медико-социальной экспертизы,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По заявлению гражданина (его законного или уполномоченного представителя), поданному в бюро (главное бюро, Федеральное бюро) в электронной форме с использованием единого портала, ему не позднее следующего рабочего дня со дня подачи указанного заявления в зависимости от выбранного им варианта получения документов: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выдаются на бумажном носителе заверенные руководителем бюро (главного бюро, Федерального бюро) либо уполномоченным им должностным лицом в установленном порядке копия акта </w:t>
      </w:r>
      <w:proofErr w:type="gramStart"/>
      <w:r>
        <w:t>медико-социальной</w:t>
      </w:r>
      <w:proofErr w:type="gramEnd"/>
      <w:r>
        <w:t xml:space="preserve"> экспертизы, копия протокола проведения медико-социальной экспертизы, индивидуальная программа реабилитации или </w:t>
      </w:r>
      <w:proofErr w:type="spellStart"/>
      <w:r>
        <w:t>абилитации</w:t>
      </w:r>
      <w:proofErr w:type="spellEnd"/>
      <w:r>
        <w:t>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направляются в личный кабинет на едином портале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лица, копия акта </w:t>
      </w:r>
      <w:proofErr w:type="gramStart"/>
      <w:r>
        <w:t>медико-социальной</w:t>
      </w:r>
      <w:proofErr w:type="gramEnd"/>
      <w:r>
        <w:t xml:space="preserve"> экспертизы гражданина, копия протокола проведения медико-социальной экспертизы гражданина,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43. При проведении в главном бюро </w:t>
      </w:r>
      <w:proofErr w:type="gramStart"/>
      <w:r>
        <w:t>медико-социальной</w:t>
      </w:r>
      <w:proofErr w:type="gramEnd"/>
      <w:r>
        <w:t xml:space="preserve"> экспертизы гражданина бюро направляет дело медико-социальной экспертизы гражданина с приложением всех имеющихся документов в главное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бюро.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проведении в Федеральном бюро </w:t>
      </w:r>
      <w:proofErr w:type="gramStart"/>
      <w:r>
        <w:t>медико-социальной</w:t>
      </w:r>
      <w:proofErr w:type="gramEnd"/>
      <w:r>
        <w:t xml:space="preserve"> экспертизы гражданина главное бюро направляет дело медико-социальной экспертизы гражданина с приложением всех имеющихся документов в Федеральное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главного бюро.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44.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>
        <w:t>медико-социальную</w:t>
      </w:r>
      <w:proofErr w:type="gramEnd"/>
      <w:r>
        <w:t xml:space="preserve"> экспертизу, на основе обсуждения результатов его медико-социальной экспертизы и заносится в акт медико-социальной экспертизы.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44 в части проведения </w:t>
            </w:r>
            <w:proofErr w:type="gramStart"/>
            <w:r>
              <w:rPr>
                <w:color w:val="392C69"/>
              </w:rPr>
              <w:t>медико-социальной</w:t>
            </w:r>
            <w:proofErr w:type="gramEnd"/>
            <w:r>
              <w:rPr>
                <w:color w:val="392C69"/>
              </w:rPr>
              <w:t xml:space="preserve"> экспертизы дистанционно с применением ИКТ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34" w:name="P248"/>
      <w:bookmarkEnd w:id="34"/>
      <w:r>
        <w:lastRenderedPageBreak/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45. </w:t>
      </w:r>
      <w:proofErr w:type="gramStart"/>
      <w:r>
        <w:t>Выписка из акта медико-социальной экспертизы гражданина, признанного инвалидом, из информационной системы медико-социальной экспертизы передается в федеральную государственную информационную систему "Федеральный реестр инвалидов" (далее - Федеральный реестр инвалидов) в режиме реального времени с использованием единой системы межведомственного электронного взаимодействия в электронном виде,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</w:t>
      </w:r>
      <w:proofErr w:type="gram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2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22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35" w:name="P252"/>
      <w:bookmarkEnd w:id="35"/>
      <w:r>
        <w:t xml:space="preserve">Сведения о признании гражданина инвалидом образуют в Федеральном реестре инвалидов запись об инвалиде. Уведомление о дате и времени размещения записи об инвалиде из Федерального реестра инвалидов с использованием единой системы межведомственного электронного взаимодействия в режиме реального времени направляется в информационную систему </w:t>
      </w:r>
      <w:proofErr w:type="gramStart"/>
      <w:r>
        <w:t>медико-социальной</w:t>
      </w:r>
      <w:proofErr w:type="gramEnd"/>
      <w:r>
        <w:t xml:space="preserve"> экспертизы в электронном виде и подписывается усиленной квалифицированной электронной подписью должностного лица органа, осуществляющего пенсионное обеспечение.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Сведения о признании гражданина инвалидом, сведения об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 о рекомендованных в ней реабилитационных мероприятиях направляются из Федерального реестра инвалидов в личный кабинет гражданина на едином портале.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46. Гражданину, признанному инвалидом, выдается справка, подтверждающая факт установления инвалидности, с указанием группы инвалидности (категории "ребенок-инвалид") и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после получения бюро (главным бюро, Федеральным бюро) уведомления из Федерального реестра инвалидов о </w:t>
      </w:r>
      <w:proofErr w:type="gramStart"/>
      <w:r>
        <w:t>размещении</w:t>
      </w:r>
      <w:proofErr w:type="gramEnd"/>
      <w:r>
        <w:t xml:space="preserve"> о нем сведений, указанных в </w:t>
      </w:r>
      <w:hyperlink w:anchor="P252">
        <w:r>
          <w:rPr>
            <w:color w:val="0000FF"/>
          </w:rPr>
          <w:t>абзаце четвертом пункта 45</w:t>
        </w:r>
      </w:hyperlink>
      <w:r>
        <w:t xml:space="preserve"> настоящих Правил.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Справка, подтверждающая факт установления инвалидности, содержит идентификатор (дату и время) размещения записи об инвалиде.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Указанная справка по согласованию с гражданином (его законным или уполномоченным представителем) может быть выдана на руки гражданину (его законному или уполномоченному представителю) либо направлена ему (его законному или уполномоченному представителю) заказным почтовым отправлением с соблюдением требований законодательства Российской Федерации в области защиты персональных данных.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hyperlink r:id="rId23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24">
        <w:r>
          <w:rPr>
            <w:color w:val="0000FF"/>
          </w:rPr>
          <w:t>форма</w:t>
        </w:r>
      </w:hyperlink>
      <w:r>
        <w:t xml:space="preserve"> справки, подтверждающей факт установления инвалидности, утверждаются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П. 47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36" w:name="P260"/>
      <w:bookmarkEnd w:id="36"/>
      <w:r>
        <w:t xml:space="preserve">47. </w:t>
      </w:r>
      <w:proofErr w:type="gramStart"/>
      <w:r>
        <w:t>Гражданину, не признанному инвалидом, посредством использования информационной системы медико-социальной экспертизы из электронного дела медико-социальной экспертизы формируется выписка с результатами проведения медико-социальной экспертизы,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личный кабинет</w:t>
      </w:r>
      <w:proofErr w:type="gramEnd"/>
      <w:r>
        <w:t xml:space="preserve"> на едином портале.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 случае проведения </w:t>
      </w:r>
      <w:proofErr w:type="gramStart"/>
      <w:r>
        <w:t>медико-социальной</w:t>
      </w:r>
      <w:proofErr w:type="gramEnd"/>
      <w:r>
        <w:t xml:space="preserve"> экспертизы с присутствием гражданина по его желанию либо по желанию его законного или уполномоченного представителя справка с результатами медико-социальной экспертизы может быть выдана на бумажном носителе на руки гражданину (его законному или уполномоченному представителю).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48. Гражданину, имеющему документ о временной нетрудоспособности и признанному инвалидом, группа инвалидности (категория "ребенок-инвалид") и дата ее установления проставляются в указанном документе.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lastRenderedPageBreak/>
        <w:t xml:space="preserve">49. </w:t>
      </w:r>
      <w:proofErr w:type="gramStart"/>
      <w:r>
        <w:t xml:space="preserve">Сведения о результатах проведенной медико-социальной экспертизы формируются в информационной системе медико-социальной экспертизы в соответствии с </w:t>
      </w:r>
      <w:hyperlink r:id="rId25">
        <w:r>
          <w:rPr>
            <w:color w:val="0000FF"/>
          </w:rPr>
          <w:t>формой</w:t>
        </w:r>
      </w:hyperlink>
      <w:r>
        <w:t>, утверждаемой Министерством труда и социальной защиты Российской Федерации, и направляются бюро не позднее следующего рабочего дня со дня принятия решения по результатам проведенной медико-социальной экспертизы в медицинскую организацию в виде электронного документа, подписанного усиленной квалифицированной электронной подписью руководителя бюро (главного бюро, Федерального бюро) либо</w:t>
      </w:r>
      <w:proofErr w:type="gramEnd"/>
      <w:r>
        <w:t xml:space="preserve"> </w:t>
      </w:r>
      <w:proofErr w:type="gramStart"/>
      <w:r>
        <w:t xml:space="preserve">усиленной квалифицированной электронной подписью уполномоченного им должностного лица, посредством использования информационной системы медико-социальной экспертизы в единую государственную информационную систему в сфере здравоохранения, государственную информационную систему в сфере здравоохранения субъектов Российской Федерации, медицинскую информационную систему медицинских организаций или иную ведомственную информационную систему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информационного взаимодействия, указанным в </w:t>
      </w:r>
      <w:hyperlink w:anchor="P116">
        <w:r>
          <w:rPr>
            <w:color w:val="0000FF"/>
          </w:rPr>
          <w:t>абзаце третьем пункта 19</w:t>
        </w:r>
      </w:hyperlink>
      <w:r>
        <w:t xml:space="preserve"> настоящих Правил.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При отсутствии доступа у медицинской организации к указанным информационным системам сведения о результатах проведенной </w:t>
      </w:r>
      <w:proofErr w:type="gramStart"/>
      <w:r>
        <w:t>медико-социальной</w:t>
      </w:r>
      <w:proofErr w:type="gramEnd"/>
      <w:r>
        <w:t xml:space="preserve"> экспертизы бюро направляет на бумажном носителе.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50. </w:t>
      </w:r>
      <w:proofErr w:type="gramStart"/>
      <w:r>
        <w:t>Контроль за</w:t>
      </w:r>
      <w:proofErr w:type="gramEnd"/>
      <w:r>
        <w:t xml:space="preserve"> решениями, принятыми бюро, главным бюро, осуществляется соответственно главным бюро, Федеральным бюро согласно </w:t>
      </w:r>
      <w:hyperlink r:id="rId27">
        <w:r>
          <w:rPr>
            <w:color w:val="0000FF"/>
          </w:rPr>
          <w:t>порядку</w:t>
        </w:r>
      </w:hyperlink>
      <w:r>
        <w:t>, утверждаемому Министерством труда и социальной защиты Российской Федерации.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proofErr w:type="gramStart"/>
      <w:r>
        <w:t>При осуществлении контроля главными бюро за решениями, принятыми бюро, Федеральным бюро за решениями, принятыми главными бюро, производится оценка основных показателей деятельности бюро, главных бюро, перечень и методика расчета которых утверждаются Министерством труда и социальной защиты Российской Федерации.</w:t>
      </w:r>
      <w:proofErr w:type="gramEnd"/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50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37" w:name="P269"/>
      <w:bookmarkEnd w:id="37"/>
      <w:proofErr w:type="gramStart"/>
      <w:r>
        <w:t>Контроль за</w:t>
      </w:r>
      <w:proofErr w:type="gramEnd"/>
      <w:r>
        <w:t xml:space="preserve"> решением, принятым бюро на основе документов с ограниченным доступом к персональным данным, осуществляется главным бюро по месту жительства (фактического проживания) гражданина.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Федеральные учреждения </w:t>
      </w:r>
      <w:proofErr w:type="gramStart"/>
      <w:r>
        <w:t>медико-социальной</w:t>
      </w:r>
      <w:proofErr w:type="gramEnd"/>
      <w:r>
        <w:t xml:space="preserve"> экспертизы несут гражданско-правовую ответственность за порядок проведения медико-социальной экспертизы в соответствии с законодательством Российской Федерации.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1"/>
      </w:pPr>
      <w:r>
        <w:t>V. Порядок переосвидетельствования инвалида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 xml:space="preserve">51. Переосвидетельствование инвалида (ребенка-инвалида) проводится в порядке, предусмотренном </w:t>
      </w:r>
      <w:hyperlink w:anchor="P34">
        <w:r>
          <w:rPr>
            <w:color w:val="0000FF"/>
          </w:rPr>
          <w:t>разделами I</w:t>
        </w:r>
      </w:hyperlink>
      <w:r>
        <w:t xml:space="preserve"> - </w:t>
      </w:r>
      <w:hyperlink w:anchor="P125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52.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связи с изменением состояния здоровья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53. Переосвидетельствование инвалида (ребенка-инвалида) может осуществляться заблаговременно, но не более чем за 2 месяца до истечения установленного срока инвалидности.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54. Переосвидетельствование инвалида (ребенка-инвалида)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1"/>
      </w:pPr>
      <w:r>
        <w:t>VI. Порядок обжалования решений бюро, главного бюро,</w:t>
      </w:r>
    </w:p>
    <w:p w:rsidR="007E22AF" w:rsidRDefault="007E22AF">
      <w:pPr>
        <w:pStyle w:val="ConsPlusNormal"/>
        <w:spacing w:line="200" w:lineRule="auto"/>
        <w:jc w:val="center"/>
      </w:pPr>
      <w:r>
        <w:t>Федерального бюро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 xml:space="preserve">55. Гражданин (его законный или уполномоченный представитель) может обжаловать решение бюро в главное бюро в месячный срок со дня его получения на основании заявления, поданного в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главное бюро в письменной форме на бумажном носителе или в электронном виде с использованием единого портала.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Заявление об обжаловании решения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</w:t>
      </w:r>
      <w:r>
        <w:lastRenderedPageBreak/>
        <w:t xml:space="preserve">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7E22AF" w:rsidRDefault="007E2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E22AF" w:rsidRDefault="007E22AF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55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2AF" w:rsidRDefault="007E22AF">
            <w:pPr>
              <w:pStyle w:val="ConsPlusNormal"/>
            </w:pPr>
          </w:p>
        </w:tc>
      </w:tr>
    </w:tbl>
    <w:p w:rsidR="007E22AF" w:rsidRDefault="007E22AF">
      <w:pPr>
        <w:pStyle w:val="ConsPlusNormal"/>
        <w:spacing w:before="260" w:line="200" w:lineRule="auto"/>
        <w:ind w:firstLine="540"/>
        <w:jc w:val="both"/>
      </w:pPr>
      <w:bookmarkStart w:id="38" w:name="P287"/>
      <w:bookmarkEnd w:id="38"/>
      <w:proofErr w:type="gramStart"/>
      <w:r>
        <w:t>Гражданин (его законный или уполномоченный представитель) может обжаловать решение бюро, принятое на основе документов с ограниченным доступом к персональным данным, в главное бюро по месту жительства (месту пребывания, фактического проживания) в месячный срок со дня получения решения на основании заявления, поданного в бюро по месту жительства (месту пребывания, фактического проживания), либо в главное бюро по месту жительства (месту пребывания, фактического</w:t>
      </w:r>
      <w:proofErr w:type="gramEnd"/>
      <w:r>
        <w:t xml:space="preserve"> проживания) в письменной форме на бумажном носителе или в электронном виде с использованием единого портала.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56. Главное бюро не позднее 30 рабочих дней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57. В случае обжалования гражданином решения главного бюро главный эксперт по </w:t>
      </w:r>
      <w:proofErr w:type="gramStart"/>
      <w:r>
        <w:t>медико-социальной</w:t>
      </w:r>
      <w:proofErr w:type="gramEnd"/>
      <w:r>
        <w:t xml:space="preserve">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58. Решение главного бюро может быть обжаловано в месячный срок со дня его получения в Федеральное бюро на основании заявления, подаваемого гражданином (его законным или уполномоченным представителем) в главное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Федеральное бюро в письменной форме на бумажном носителе или в электронном виде с использованием единого портала.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Заявление об обжаловании решения главного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Федеральное бюро не позднее 30 рабочих дней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59.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jc w:val="right"/>
        <w:outlineLvl w:val="1"/>
      </w:pPr>
      <w:r>
        <w:t>Приложение</w:t>
      </w:r>
    </w:p>
    <w:p w:rsidR="007E22AF" w:rsidRDefault="007E22AF">
      <w:pPr>
        <w:pStyle w:val="ConsPlusNormal"/>
        <w:spacing w:line="200" w:lineRule="auto"/>
        <w:jc w:val="right"/>
      </w:pPr>
      <w:r>
        <w:t>к Правилам признания лица инвалидом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</w:pPr>
      <w:bookmarkStart w:id="39" w:name="P302"/>
      <w:bookmarkEnd w:id="39"/>
      <w:r>
        <w:t>ПЕРЕЧЕНЬ</w:t>
      </w:r>
    </w:p>
    <w:p w:rsidR="007E22AF" w:rsidRDefault="007E22AF">
      <w:pPr>
        <w:pStyle w:val="ConsPlusNormal"/>
        <w:spacing w:line="200" w:lineRule="auto"/>
        <w:jc w:val="center"/>
      </w:pPr>
      <w:r>
        <w:t>ЗАБОЛЕВАНИЙ, ДЕФЕКТОВ, НЕОБРАТИМЫХ МОРФОЛОГИЧЕСКИХ</w:t>
      </w:r>
    </w:p>
    <w:p w:rsidR="007E22AF" w:rsidRDefault="007E22AF">
      <w:pPr>
        <w:pStyle w:val="ConsPlusNormal"/>
        <w:spacing w:line="200" w:lineRule="auto"/>
        <w:jc w:val="center"/>
      </w:pPr>
      <w:r>
        <w:t>ИЗМЕНЕНИЙ, НАРУШЕНИЙ ФУНКЦИЙ ОРГАНОВ И СИСТЕМ ОРГАНИЗМА,</w:t>
      </w:r>
    </w:p>
    <w:p w:rsidR="007E22AF" w:rsidRDefault="007E22AF">
      <w:pPr>
        <w:pStyle w:val="ConsPlusNormal"/>
        <w:spacing w:line="200" w:lineRule="auto"/>
        <w:jc w:val="center"/>
      </w:pPr>
      <w:r>
        <w:t>А ТАКЖЕ ПОКАЗАНИЙ И УСЛОВИЙ В ЦЕЛЯХ УСТАНОВЛЕНИЯ ГРУППЫ</w:t>
      </w:r>
    </w:p>
    <w:p w:rsidR="007E22AF" w:rsidRDefault="007E22AF">
      <w:pPr>
        <w:pStyle w:val="ConsPlusNormal"/>
        <w:spacing w:line="200" w:lineRule="auto"/>
        <w:jc w:val="center"/>
      </w:pPr>
      <w:r>
        <w:t>ИНВАЛИДНОСТИ И КАТЕГОРИИ "РЕБЕНОК-ИНВАЛИД"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2"/>
      </w:pPr>
      <w:bookmarkStart w:id="40" w:name="P308"/>
      <w:bookmarkEnd w:id="40"/>
      <w:r>
        <w:t>I. Заболевания, дефекты, необратимые морфологические</w:t>
      </w:r>
    </w:p>
    <w:p w:rsidR="007E22AF" w:rsidRDefault="007E22AF">
      <w:pPr>
        <w:pStyle w:val="ConsPlusNormal"/>
        <w:spacing w:line="200" w:lineRule="auto"/>
        <w:jc w:val="center"/>
      </w:pPr>
      <w:r>
        <w:t>изменения, нарушения функций органов и систем организма,</w:t>
      </w:r>
    </w:p>
    <w:p w:rsidR="007E22AF" w:rsidRDefault="007E22AF">
      <w:pPr>
        <w:pStyle w:val="ConsPlusNormal"/>
        <w:spacing w:line="200" w:lineRule="auto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группа инвалидности без указания срока</w:t>
      </w:r>
    </w:p>
    <w:p w:rsidR="007E22AF" w:rsidRDefault="007E22AF">
      <w:pPr>
        <w:pStyle w:val="ConsPlusNormal"/>
        <w:spacing w:line="200" w:lineRule="auto"/>
        <w:jc w:val="center"/>
      </w:pPr>
      <w:proofErr w:type="gramStart"/>
      <w:r>
        <w:t>переосвидетельствования (категория "ребенок-инвалид"</w:t>
      </w:r>
      <w:proofErr w:type="gramEnd"/>
    </w:p>
    <w:p w:rsidR="007E22AF" w:rsidRDefault="007E22AF">
      <w:pPr>
        <w:pStyle w:val="ConsPlusNormal"/>
        <w:spacing w:line="200" w:lineRule="auto"/>
        <w:jc w:val="center"/>
      </w:pPr>
      <w:r>
        <w:t>до достижения гражданином возраста 18 лет) устанавливается</w:t>
      </w:r>
    </w:p>
    <w:p w:rsidR="007E22AF" w:rsidRDefault="007E22AF">
      <w:pPr>
        <w:pStyle w:val="ConsPlusNormal"/>
        <w:spacing w:line="200" w:lineRule="auto"/>
        <w:jc w:val="center"/>
      </w:pPr>
      <w:r>
        <w:t>гражданам не позднее 2 лет после первичного признания</w:t>
      </w:r>
    </w:p>
    <w:p w:rsidR="007E22AF" w:rsidRDefault="007E22AF">
      <w:pPr>
        <w:pStyle w:val="ConsPlusNormal"/>
        <w:spacing w:line="200" w:lineRule="auto"/>
        <w:jc w:val="center"/>
      </w:pPr>
      <w:r>
        <w:t>инвалидом (установления категории "ребенок-инвалид")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 xml:space="preserve"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lastRenderedPageBreak/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3. Отсутствие гортани после ее оперативного удаления.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5. 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6. </w:t>
      </w:r>
      <w:proofErr w:type="gramStart"/>
      <w: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7. </w:t>
      </w:r>
      <w:proofErr w:type="gramStart"/>
      <w:r>
        <w:t>Болезни, характеризующиеся повышенным артериальным давлением с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 функций, сенсорных (зрения) функций, нарушениями функций сердечно-сосудистой системы (сопровождающиеся хронической сердечной недостаточностью IIБ, III стадий в сочетании со стенокардией напряжения III, IV функциональных классов), с хронической почечной недостаточностью (хроническая болезнь почек 2 - 3</w:t>
      </w:r>
      <w:proofErr w:type="gramEnd"/>
      <w:r>
        <w:t xml:space="preserve"> стадий).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8. Ишемическая болезнь сердца со стенокардией напряжения III, IV функциональных классов с хронической сердечной недостаточностью II</w:t>
      </w:r>
      <w:proofErr w:type="gramStart"/>
      <w:r>
        <w:t>Б</w:t>
      </w:r>
      <w:proofErr w:type="gramEnd"/>
      <w:r>
        <w:t>, III стадий.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9. Болезни органов дыхания с </w:t>
      </w:r>
      <w:proofErr w:type="spellStart"/>
      <w:r>
        <w:t>прогредиентным</w:t>
      </w:r>
      <w:proofErr w:type="spellEnd"/>
      <w:r>
        <w:t xml:space="preserve"> течением, сопровождающиеся дыхательной недостаточностью II, III степеней, в сочетании с хронической сердечной недостаточностью II</w:t>
      </w:r>
      <w:proofErr w:type="gramStart"/>
      <w:r>
        <w:t>Б</w:t>
      </w:r>
      <w:proofErr w:type="gramEnd"/>
      <w:r>
        <w:t>, III стадий.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10. Неустранимые каловые, мочевые свищи, </w:t>
      </w:r>
      <w:proofErr w:type="spellStart"/>
      <w:r>
        <w:t>стомы</w:t>
      </w:r>
      <w:proofErr w:type="spell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11. 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>
        <w:t>эндопротезирования</w:t>
      </w:r>
      <w:proofErr w:type="spellEnd"/>
      <w:r>
        <w:t>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>
        <w:t>корригирования</w:t>
      </w:r>
      <w:proofErr w:type="spellEnd"/>
      <w:r>
        <w:t>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41" w:name="P329"/>
      <w:bookmarkEnd w:id="41"/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bookmarkStart w:id="42" w:name="P330"/>
      <w:bookmarkEnd w:id="42"/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  <w:outlineLvl w:val="2"/>
      </w:pPr>
      <w:bookmarkStart w:id="43" w:name="P332"/>
      <w:bookmarkEnd w:id="43"/>
      <w:r>
        <w:t>II. Показания и условия для установления категории</w:t>
      </w:r>
    </w:p>
    <w:p w:rsidR="007E22AF" w:rsidRDefault="007E22AF">
      <w:pPr>
        <w:pStyle w:val="ConsPlusNormal"/>
        <w:spacing w:line="200" w:lineRule="auto"/>
        <w:jc w:val="center"/>
      </w:pPr>
      <w:r>
        <w:t>"ребенок-инвалид" сроком на 5 лет и до достижения возраста</w:t>
      </w:r>
    </w:p>
    <w:p w:rsidR="007E22AF" w:rsidRDefault="007E22AF">
      <w:pPr>
        <w:pStyle w:val="ConsPlusNormal"/>
        <w:spacing w:line="200" w:lineRule="auto"/>
        <w:jc w:val="center"/>
      </w:pPr>
      <w:r>
        <w:t>14 лет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>16. Категория "ребенок-инвалид" сроком на 5 лет устанавливается: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в) при повторном освидетельствовании детей-инвалидов со сколиозом III, IV степеней, быстропрогрессирующим, мобильным, требующим длительных сложных видов реабилитации;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г) при повторном освидетельствовании детей-инвалидов с адреногенитальным синдромом </w:t>
      </w:r>
      <w:r>
        <w:lastRenderedPageBreak/>
        <w:t xml:space="preserve">(сольтеряющая форма) с высоким риском </w:t>
      </w:r>
      <w:proofErr w:type="spellStart"/>
      <w:r>
        <w:t>жизнеугрожающих</w:t>
      </w:r>
      <w:proofErr w:type="spellEnd"/>
      <w:r>
        <w:t xml:space="preserve"> состояний;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17. Категория "ребенок-инвалид" до достижения возраста 14 лет устанавливается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jc w:val="center"/>
        <w:outlineLvl w:val="2"/>
      </w:pPr>
      <w:bookmarkStart w:id="44" w:name="P346"/>
      <w:bookmarkEnd w:id="44"/>
      <w:r>
        <w:t>III. Показания и условия для установления категории</w:t>
      </w:r>
    </w:p>
    <w:p w:rsidR="007E22AF" w:rsidRDefault="007E22AF">
      <w:pPr>
        <w:pStyle w:val="ConsPlusNormal"/>
        <w:spacing w:line="200" w:lineRule="auto"/>
        <w:jc w:val="center"/>
      </w:pPr>
      <w:r>
        <w:t>"ребенок-инвалид" до достижения гражданином возраста 18 лет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>18. Категория "ребенок-инвалид" до достижения возраста 18 лет устанавливается при освидетельствовании детей: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а) с инсулинозависимым сахарным диабетом;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б) со злокачественным новообразованием глаза после проведения операции по удалению глазного яблока;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в) с классической формой </w:t>
      </w:r>
      <w:proofErr w:type="spellStart"/>
      <w:r>
        <w:t>фенилкетонурии</w:t>
      </w:r>
      <w:proofErr w:type="spellEnd"/>
      <w:r>
        <w:t xml:space="preserve"> среднетяжелого течения.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jc w:val="center"/>
        <w:outlineLvl w:val="2"/>
      </w:pPr>
      <w:bookmarkStart w:id="45" w:name="P354"/>
      <w:bookmarkEnd w:id="45"/>
      <w:r>
        <w:t>IV. Заболевания, дефекты, необратимые</w:t>
      </w:r>
    </w:p>
    <w:p w:rsidR="007E22AF" w:rsidRDefault="007E22AF">
      <w:pPr>
        <w:pStyle w:val="ConsPlusNormal"/>
        <w:spacing w:line="200" w:lineRule="auto"/>
        <w:jc w:val="center"/>
      </w:pPr>
      <w:r>
        <w:t>морфологические изменения, нарушения функций органов</w:t>
      </w:r>
    </w:p>
    <w:p w:rsidR="007E22AF" w:rsidRDefault="007E22AF">
      <w:pPr>
        <w:pStyle w:val="ConsPlusNormal"/>
        <w:spacing w:line="200" w:lineRule="auto"/>
        <w:jc w:val="center"/>
      </w:pPr>
      <w:r>
        <w:t>и систем организма, при которых группа инвалидности</w:t>
      </w:r>
    </w:p>
    <w:p w:rsidR="007E22AF" w:rsidRDefault="007E22AF">
      <w:pPr>
        <w:pStyle w:val="ConsPlusNormal"/>
        <w:spacing w:line="200" w:lineRule="auto"/>
        <w:jc w:val="center"/>
      </w:pPr>
      <w:r>
        <w:t>(категория "ребенок-инвалид") устанавливается без срока</w:t>
      </w:r>
    </w:p>
    <w:p w:rsidR="007E22AF" w:rsidRDefault="007E22AF">
      <w:pPr>
        <w:pStyle w:val="ConsPlusNormal"/>
        <w:spacing w:line="200" w:lineRule="auto"/>
        <w:jc w:val="center"/>
      </w:pPr>
      <w:proofErr w:type="gramStart"/>
      <w:r>
        <w:t>переосвидетельствования (до достижения возраста</w:t>
      </w:r>
      <w:proofErr w:type="gramEnd"/>
    </w:p>
    <w:p w:rsidR="007E22AF" w:rsidRDefault="007E22AF">
      <w:pPr>
        <w:pStyle w:val="ConsPlusNormal"/>
        <w:spacing w:line="200" w:lineRule="auto"/>
        <w:jc w:val="center"/>
      </w:pPr>
      <w:proofErr w:type="gramStart"/>
      <w:r>
        <w:t>18 лет) при первичном освидетельствовании</w:t>
      </w:r>
      <w:proofErr w:type="gramEnd"/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>19. Хроническая болезнь почек 5 стадии при наличии противопоказаний к трансплантации почки.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20. Цирроз печени с </w:t>
      </w:r>
      <w:proofErr w:type="spellStart"/>
      <w:r>
        <w:t>гепатоспленомегалией</w:t>
      </w:r>
      <w:proofErr w:type="spellEnd"/>
      <w:r>
        <w:t xml:space="preserve"> и портальной гипертензией III степени.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21. Врожденный незавершенный (несовершенный) </w:t>
      </w:r>
      <w:proofErr w:type="spellStart"/>
      <w:r>
        <w:t>остеогенез</w:t>
      </w:r>
      <w:proofErr w:type="spell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22. Наследственные нарушения обмена веществ, не компенсируемые патогенетическим лечением,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</w:t>
      </w:r>
      <w:proofErr w:type="spellStart"/>
      <w:r>
        <w:t>муковисцидоз</w:t>
      </w:r>
      <w:proofErr w:type="spellEnd"/>
      <w:r>
        <w:t xml:space="preserve">, тяжелые формы </w:t>
      </w:r>
      <w:proofErr w:type="spellStart"/>
      <w:r>
        <w:t>ацидемии</w:t>
      </w:r>
      <w:proofErr w:type="spellEnd"/>
      <w:r>
        <w:t xml:space="preserve"> или </w:t>
      </w:r>
      <w:proofErr w:type="spellStart"/>
      <w:r>
        <w:t>ацидурии</w:t>
      </w:r>
      <w:proofErr w:type="spellEnd"/>
      <w:r>
        <w:t xml:space="preserve">, </w:t>
      </w:r>
      <w:proofErr w:type="spellStart"/>
      <w:r>
        <w:t>глютарикацидурии</w:t>
      </w:r>
      <w:proofErr w:type="spellEnd"/>
      <w:r>
        <w:t xml:space="preserve">, </w:t>
      </w:r>
      <w:proofErr w:type="spellStart"/>
      <w:r>
        <w:t>галактоземии</w:t>
      </w:r>
      <w:proofErr w:type="spellEnd"/>
      <w:r>
        <w:t xml:space="preserve">, </w:t>
      </w:r>
      <w:proofErr w:type="spellStart"/>
      <w:r>
        <w:t>лейциноз</w:t>
      </w:r>
      <w:proofErr w:type="spellEnd"/>
      <w:r>
        <w:t>, болезнь</w:t>
      </w:r>
      <w:proofErr w:type="gramStart"/>
      <w:r>
        <w:t xml:space="preserve"> Ф</w:t>
      </w:r>
      <w:proofErr w:type="gramEnd"/>
      <w:r>
        <w:t xml:space="preserve">абри, болезнь Гоше, болезнь </w:t>
      </w:r>
      <w:proofErr w:type="spellStart"/>
      <w:r>
        <w:t>Ниманна</w:t>
      </w:r>
      <w:proofErr w:type="spellEnd"/>
      <w:r>
        <w:t xml:space="preserve">-Пика, </w:t>
      </w:r>
      <w:proofErr w:type="spellStart"/>
      <w:r>
        <w:t>мукополисахаридоз</w:t>
      </w:r>
      <w:proofErr w:type="spellEnd"/>
      <w:r>
        <w:t xml:space="preserve">, </w:t>
      </w:r>
      <w:proofErr w:type="spellStart"/>
      <w:r>
        <w:t>кофакторная</w:t>
      </w:r>
      <w:proofErr w:type="spellEnd"/>
      <w:r>
        <w:t xml:space="preserve"> форма </w:t>
      </w:r>
      <w:proofErr w:type="spellStart"/>
      <w:r>
        <w:t>фенилкетонурии</w:t>
      </w:r>
      <w:proofErr w:type="spellEnd"/>
      <w:r>
        <w:t xml:space="preserve"> у детей (</w:t>
      </w:r>
      <w:proofErr w:type="spellStart"/>
      <w:r>
        <w:t>фенилкетонурия</w:t>
      </w:r>
      <w:proofErr w:type="spellEnd"/>
      <w:r>
        <w:t xml:space="preserve"> II и III типов) и прочие).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23. Наследственные нарушения обмена веществ,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(болезнь </w:t>
      </w:r>
      <w:proofErr w:type="gramStart"/>
      <w:r>
        <w:t>Тея-Сакса</w:t>
      </w:r>
      <w:proofErr w:type="gramEnd"/>
      <w:r>
        <w:t xml:space="preserve">, болезнь </w:t>
      </w:r>
      <w:proofErr w:type="spellStart"/>
      <w:r>
        <w:t>Краббе</w:t>
      </w:r>
      <w:proofErr w:type="spellEnd"/>
      <w:r>
        <w:t xml:space="preserve"> и прочие).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24.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25.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26.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27. Ревматоидный артрит, развернутая или поздняя стадия, рентгенологическая стадия III - IV, с вовлечением в процесс внутренних органов со стойкими выраженными, значительно </w:t>
      </w:r>
      <w:r>
        <w:lastRenderedPageBreak/>
        <w:t xml:space="preserve">выраженными нарушениями функций организма либо при наличии тяжелых осложнений заболевания (вторичный амилоидоз, </w:t>
      </w:r>
      <w:proofErr w:type="spellStart"/>
      <w:r>
        <w:t>миелопатия</w:t>
      </w:r>
      <w:proofErr w:type="spellEnd"/>
      <w:r>
        <w:t xml:space="preserve"> вследствие поражения шейного отдела позвоночника, </w:t>
      </w:r>
      <w:proofErr w:type="spellStart"/>
      <w:r>
        <w:t>остеонекрозы</w:t>
      </w:r>
      <w:proofErr w:type="spellEnd"/>
      <w:r>
        <w:t>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28. </w:t>
      </w:r>
      <w:proofErr w:type="spellStart"/>
      <w:r>
        <w:t>Дерматополимиозит</w:t>
      </w:r>
      <w:proofErr w:type="spellEnd"/>
      <w: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29. </w:t>
      </w:r>
      <w:proofErr w:type="gramStart"/>
      <w:r>
        <w:t xml:space="preserve">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>
        <w:t>дисрегуляции</w:t>
      </w:r>
      <w:proofErr w:type="spellEnd"/>
      <w:r>
        <w:t>, требующие постоянной (пожизненной) заместительной и (или) иммуномодулирующей терапии.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30. </w:t>
      </w:r>
      <w:proofErr w:type="gramStart"/>
      <w:r>
        <w:t>Врожденный</w:t>
      </w:r>
      <w:proofErr w:type="gramEnd"/>
      <w:r>
        <w:t xml:space="preserve"> буллезный </w:t>
      </w:r>
      <w:proofErr w:type="spellStart"/>
      <w:r>
        <w:t>эпидермолиз</w:t>
      </w:r>
      <w:proofErr w:type="spellEnd"/>
      <w:r>
        <w:t>, тяжелая форма.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31.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32.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33. </w:t>
      </w:r>
      <w:proofErr w:type="gramStart"/>
      <w:r>
        <w:t xml:space="preserve">Врожденные аномалии (пороки), деформации, хромосомные и генетические болезни (синдромы) с </w:t>
      </w:r>
      <w:proofErr w:type="spellStart"/>
      <w:r>
        <w:t>прогредиентным</w:t>
      </w:r>
      <w:proofErr w:type="spellEnd"/>
      <w: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>
        <w:t xml:space="preserve"> </w:t>
      </w:r>
      <w:proofErr w:type="gramStart"/>
      <w:r>
        <w:t>Полная</w:t>
      </w:r>
      <w:proofErr w:type="gramEnd"/>
      <w:r>
        <w:t xml:space="preserve"> </w:t>
      </w:r>
      <w:proofErr w:type="spellStart"/>
      <w:r>
        <w:t>трисомия</w:t>
      </w:r>
      <w:proofErr w:type="spellEnd"/>
      <w:r>
        <w:t xml:space="preserve"> 21 (синдром Дауна) у детей, а также другие аутосомные числовые и несбалансированные структурные хромосомные аномалии.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34.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35. Эпилепсия идиопатическая, симптоматическая, приводящая к выраженным и значительно выраженным нарушениям психических функций и (или) с резистентными приступами к терапии.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36.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37.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38. Патологические состояния организма, обусловленные нарушениями свертываемости крови (</w:t>
      </w:r>
      <w:proofErr w:type="spellStart"/>
      <w:r>
        <w:t>гипопротромбинемия</w:t>
      </w:r>
      <w:proofErr w:type="spellEnd"/>
      <w:r>
        <w:t>, наследственный дефицит фактора VII (стабильного), синдром Стюарта-</w:t>
      </w:r>
      <w:proofErr w:type="spellStart"/>
      <w:r>
        <w:t>Прауэра</w:t>
      </w:r>
      <w:proofErr w:type="spellEnd"/>
      <w:r>
        <w:t xml:space="preserve">, болезнь </w:t>
      </w:r>
      <w:proofErr w:type="spellStart"/>
      <w:r>
        <w:t>Виллебранда</w:t>
      </w:r>
      <w:proofErr w:type="spellEnd"/>
      <w: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39. ВИЧ-инфекция, стадия вторичных заболеваний (стадии 4Б, 4В), терминальная 5-я стадия.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40. Наследственные прогрессирующие нервно-мышечные заболевания (</w:t>
      </w:r>
      <w:proofErr w:type="spellStart"/>
      <w:r>
        <w:t>псевдогипертрофическая</w:t>
      </w:r>
      <w:proofErr w:type="spellEnd"/>
      <w:r>
        <w:t xml:space="preserve"> </w:t>
      </w:r>
      <w:proofErr w:type="spellStart"/>
      <w:r>
        <w:t>миодистрофия</w:t>
      </w:r>
      <w:proofErr w:type="spellEnd"/>
      <w:r>
        <w:t xml:space="preserve"> </w:t>
      </w:r>
      <w:proofErr w:type="spellStart"/>
      <w:r>
        <w:t>Дюшенна</w:t>
      </w:r>
      <w:proofErr w:type="spellEnd"/>
      <w:r>
        <w:t xml:space="preserve">, </w:t>
      </w:r>
      <w:proofErr w:type="gramStart"/>
      <w:r>
        <w:t>спинальная</w:t>
      </w:r>
      <w:proofErr w:type="gramEnd"/>
      <w:r>
        <w:t xml:space="preserve"> </w:t>
      </w:r>
      <w:proofErr w:type="spellStart"/>
      <w:r>
        <w:t>амиотрофия</w:t>
      </w:r>
      <w:proofErr w:type="spellEnd"/>
      <w:r>
        <w:t xml:space="preserve"> </w:t>
      </w:r>
      <w:proofErr w:type="spellStart"/>
      <w:r>
        <w:t>Верднига-Гоффмана</w:t>
      </w:r>
      <w:proofErr w:type="spellEnd"/>
      <w:r>
        <w:t>) и другие формы наследственных быстро прогрессирующих нервно-мышечных заболеваний.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41.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42. Полная </w:t>
      </w:r>
      <w:proofErr w:type="spellStart"/>
      <w:r>
        <w:t>слепоглухота</w:t>
      </w:r>
      <w:proofErr w:type="spell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43. Двухсторонняя </w:t>
      </w:r>
      <w:proofErr w:type="spellStart"/>
      <w:r>
        <w:t>нейросенсорная</w:t>
      </w:r>
      <w:proofErr w:type="spellEnd"/>
      <w:r>
        <w:t xml:space="preserve"> тугоухость III степени, IV степени, глухота.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44. Врожденный множественный </w:t>
      </w:r>
      <w:proofErr w:type="spellStart"/>
      <w:r>
        <w:t>артрогрипоз</w:t>
      </w:r>
      <w:proofErr w:type="spellEnd"/>
      <w:r>
        <w:t>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>45. Парная ампутация области тазобедренного сустава.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46. </w:t>
      </w:r>
      <w:proofErr w:type="spellStart"/>
      <w:r>
        <w:t>Анкилозирующий</w:t>
      </w:r>
      <w:proofErr w:type="spellEnd"/>
      <w:r>
        <w:t xml:space="preserve"> спондилит со стойкими выраженными, значительно выраженными нарушениями функций организма.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jc w:val="right"/>
        <w:outlineLvl w:val="0"/>
      </w:pPr>
      <w:r>
        <w:t>Приложение</w:t>
      </w:r>
    </w:p>
    <w:p w:rsidR="007E22AF" w:rsidRDefault="007E22AF">
      <w:pPr>
        <w:pStyle w:val="ConsPlusNormal"/>
        <w:spacing w:line="200" w:lineRule="auto"/>
        <w:jc w:val="right"/>
      </w:pPr>
      <w:r>
        <w:t>к постановлению Правительства</w:t>
      </w:r>
    </w:p>
    <w:p w:rsidR="007E22AF" w:rsidRDefault="007E22AF">
      <w:pPr>
        <w:pStyle w:val="ConsPlusNormal"/>
        <w:spacing w:line="200" w:lineRule="auto"/>
        <w:jc w:val="right"/>
      </w:pPr>
      <w:r>
        <w:t>Российской Федерации</w:t>
      </w:r>
    </w:p>
    <w:p w:rsidR="007E22AF" w:rsidRDefault="007E22AF">
      <w:pPr>
        <w:pStyle w:val="ConsPlusNormal"/>
        <w:spacing w:line="200" w:lineRule="auto"/>
        <w:jc w:val="right"/>
      </w:pPr>
      <w:r>
        <w:t>от 5 апреля 2022 г. N 588</w:t>
      </w:r>
    </w:p>
    <w:p w:rsidR="007E22AF" w:rsidRDefault="007E22AF">
      <w:pPr>
        <w:pStyle w:val="ConsPlusNormal"/>
        <w:spacing w:line="200" w:lineRule="auto"/>
        <w:jc w:val="center"/>
      </w:pPr>
    </w:p>
    <w:p w:rsidR="007E22AF" w:rsidRDefault="007E22AF">
      <w:pPr>
        <w:pStyle w:val="ConsPlusNormal"/>
        <w:spacing w:line="200" w:lineRule="auto"/>
        <w:jc w:val="center"/>
      </w:pPr>
      <w:bookmarkStart w:id="46" w:name="P399"/>
      <w:bookmarkEnd w:id="46"/>
      <w:r>
        <w:t>ПЕРЕЧЕНЬ</w:t>
      </w:r>
    </w:p>
    <w:p w:rsidR="007E22AF" w:rsidRDefault="007E22AF">
      <w:pPr>
        <w:pStyle w:val="ConsPlusNormal"/>
        <w:spacing w:line="200" w:lineRule="auto"/>
        <w:jc w:val="center"/>
      </w:pPr>
      <w:r>
        <w:t>УТРАТИВШИХ СИЛУ АКТОВ И ОТДЕЛЬНЫХ ПОЛОЖЕНИЙ АКТОВ</w:t>
      </w:r>
    </w:p>
    <w:p w:rsidR="007E22AF" w:rsidRDefault="007E22AF">
      <w:pPr>
        <w:pStyle w:val="ConsPlusNormal"/>
        <w:spacing w:line="200" w:lineRule="auto"/>
        <w:jc w:val="center"/>
      </w:pPr>
      <w:r>
        <w:t>ПРАВИТЕЛЬСТВА РОССИЙСКОЙ ФЕДЕРАЦИИ</w:t>
      </w:r>
    </w:p>
    <w:p w:rsidR="007E22AF" w:rsidRDefault="007E22AF">
      <w:pPr>
        <w:pStyle w:val="ConsPlusNormal"/>
        <w:spacing w:line="200" w:lineRule="auto"/>
        <w:ind w:firstLine="540"/>
        <w:jc w:val="both"/>
      </w:pPr>
    </w:p>
    <w:p w:rsidR="007E22AF" w:rsidRDefault="007E22AF">
      <w:pPr>
        <w:pStyle w:val="ConsPlusNormal"/>
        <w:spacing w:line="200" w:lineRule="auto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2.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2008 г. N 247 "О внесении изменений в Правила признания лица инвалидом" (Собрание законодательства Российской Федерации, 2008, N 15, ст. 1554).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2009 г. N 1121 "О внесении изменений в Правила признания лица инвалидом" (Собрание законодательства Российской Федерации, 2010, N 2, ст. 184).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4.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февраля 2012 г. N 89 "О внесении изменений в Правила признания лица инвалидом" (Собрание законодательства Российской Федерации, 2012, N 7, ст. 870).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5. </w:t>
      </w:r>
      <w:hyperlink r:id="rId32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постановлением Правительства Российской Федерации от 16 апреля 2012 г. N 318 "О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населения" (Собрание законодательства Российской Федерации, 2012, N 17</w:t>
      </w:r>
      <w:proofErr w:type="gramEnd"/>
      <w:r>
        <w:t>, ст. 1992).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6. </w:t>
      </w:r>
      <w:hyperlink r:id="rId33">
        <w:proofErr w:type="gramStart"/>
        <w:r>
          <w:rPr>
            <w:color w:val="0000FF"/>
          </w:rPr>
          <w:t>Пункт 63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  <w:proofErr w:type="gramEnd"/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7.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августа 2015 г. N 805 "О внесении изменений в Правила признания лица инвалидом" (Собрание законодательства Российской Федерации, 2015, N 33, ст. 4836).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8.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августа 2016 г. N 772 "О внесении изменений в постановление Правительства Российской Федерации от 20 февраля 2006 г. N 95" (Собрание законодательства Российской Федерации, 2016, N 35, ст. 5320).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9.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января 2018 г. N 60 "О внесении изменений в Правила признания лица инвалидом" (Собрание законодательства Российской Федерации, 2018, N 6, ст. 878).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10.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марта 2018 г. N 339 "О внесении изменений в Правила признания лица инвалидом" (Собрание законодательства Российской Федерации, 2018, N 16, ст. 2355).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11.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июня 2018 г. N 709 "О внесении изменений в пункт 16 Правил признания лица инвалидом" (Собрание законодательства Российской Федерации, 2018, N 27, ст. 4067).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12.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марта 2019 г. N 304 "О внесении изменения в пункт 14 Правил признания лица инвалидом" (Собрание законодательства Российской Федерации, 2019, N 13, ст. 1416).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13.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2019 г. N 607 "О внесении изменений в Правила признания лица инвалидом" (Собрание законодательства Российской Федерации, 2019, N 21, ст. 2569).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14.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июня 2019 г. N 715 "О внесении изменений в Правила признания лица инвалидом" (Собрание законодательства Российской Федерации, 2019, N 23, ст. 2966).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15.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июня 2019 г. N 823 "О </w:t>
      </w:r>
      <w:r>
        <w:lastRenderedPageBreak/>
        <w:t>внесении изменений в Правила признания лица инвалидом" (Собрание законодательства Российской Федерации, 2019, N 26, ст. 3467).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16.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2019 г. N 1454 "О внесении изменения в пункт 14 Правил признания лица инвалидом" (Собрание законодательства Российской Федерации, 2019, N 46, ст. 6515).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17.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618 "О внесении изменения в пункт 17(1) приложения к Правилам признания лица инвалидом" (Собрание законодательства Российской Федерации, 2020, N 19, ст. 2995).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18.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сентября 2020 г. N 1545 "О внесении изменений в Правила признания лица инвалидом" (Собрание законодательства Российской Федерации, 2020, N 40, ст. 6275).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19.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2020 г. N 1719 "О внесении изменений в пункты 17 и 17(1) приложения к Правилам признания лица инвалидом" (Собрание законодательства Российской Федерации, 2020, N 44, ст. 6983).</w:t>
      </w:r>
    </w:p>
    <w:p w:rsidR="007E22AF" w:rsidRDefault="007E22AF">
      <w:pPr>
        <w:pStyle w:val="ConsPlusNormal"/>
        <w:spacing w:before="200" w:line="200" w:lineRule="auto"/>
        <w:ind w:firstLine="540"/>
        <w:jc w:val="both"/>
      </w:pPr>
      <w:r>
        <w:t xml:space="preserve">20.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2020 г. N 1942 "О внесении изменений в Правила признания лица инвалидом" (Собрание законодательства Российской Федерации, 2020, N 49, ст. 7916).</w:t>
      </w:r>
    </w:p>
    <w:p w:rsidR="007E22AF" w:rsidRDefault="007E22AF">
      <w:pPr>
        <w:pStyle w:val="ConsPlusNormal"/>
        <w:spacing w:line="200" w:lineRule="auto"/>
        <w:jc w:val="both"/>
      </w:pPr>
    </w:p>
    <w:p w:rsidR="007E22AF" w:rsidRDefault="007E22AF">
      <w:pPr>
        <w:pStyle w:val="ConsPlusNormal"/>
        <w:spacing w:line="200" w:lineRule="auto"/>
        <w:jc w:val="both"/>
      </w:pPr>
    </w:p>
    <w:p w:rsidR="007E22AF" w:rsidRDefault="007E22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E3C" w:rsidRDefault="00D03E3C"/>
    <w:sectPr w:rsidR="00D03E3C" w:rsidSect="0056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AF"/>
    <w:rsid w:val="007E22AF"/>
    <w:rsid w:val="00D0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2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E2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E2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2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E2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2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E2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2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130E80B7F16196C6AC020A0BF916502573E006280920758F1822E862C74538AEF1FC77E2CEF86B91DE26E01AB872F936A964D36D319C16h8J2E" TargetMode="External"/><Relationship Id="rId18" Type="http://schemas.openxmlformats.org/officeDocument/2006/relationships/hyperlink" Target="consultantplus://offline/ref=48130E80B7F16196C6AC020A0BF916502573EE02290520758F1822E862C74538AEF1FC77E2CEFB6B9BDE26E01AB872F936A964D36D319C16h8J2E" TargetMode="External"/><Relationship Id="rId26" Type="http://schemas.openxmlformats.org/officeDocument/2006/relationships/hyperlink" Target="consultantplus://offline/ref=48130E80B7F16196C6AC020A0BF916502275EF022B0420758F1822E862C74538AEF1FC77E2CEF86B92DE26E01AB872F936A964D36D319C16h8J2E" TargetMode="External"/><Relationship Id="rId39" Type="http://schemas.openxmlformats.org/officeDocument/2006/relationships/hyperlink" Target="consultantplus://offline/ref=48130E80B7F16196C6AC020A0BF916502273E60C250420758F1822E862C74538BCF1A47BE0CAE66B92CB70B15ChEJFE" TargetMode="External"/><Relationship Id="rId21" Type="http://schemas.openxmlformats.org/officeDocument/2006/relationships/hyperlink" Target="consultantplus://offline/ref=48130E80B7F16196C6AC020A0BF916502276E70C250720758F1822E862C74538AEF1FC77E2CEF86E94DE26E01AB872F936A964D36D319C16h8J2E" TargetMode="External"/><Relationship Id="rId34" Type="http://schemas.openxmlformats.org/officeDocument/2006/relationships/hyperlink" Target="consultantplus://offline/ref=48130E80B7F16196C6AC020A0BF916502079E2052F0320758F1822E862C74538BCF1A47BE0CAE66B92CB70B15ChEJFE" TargetMode="External"/><Relationship Id="rId42" Type="http://schemas.openxmlformats.org/officeDocument/2006/relationships/hyperlink" Target="consultantplus://offline/ref=48130E80B7F16196C6AC020A0BF916502273E1032C0320758F1822E862C74538BCF1A47BE0CAE66B92CB70B15ChEJFE" TargetMode="External"/><Relationship Id="rId47" Type="http://schemas.openxmlformats.org/officeDocument/2006/relationships/hyperlink" Target="consultantplus://offline/ref=48130E80B7F16196C6AC020A0BF916502277EF052C0920758F1822E862C74538BCF1A47BE0CAE66B92CB70B15ChEJFE" TargetMode="External"/><Relationship Id="rId7" Type="http://schemas.openxmlformats.org/officeDocument/2006/relationships/hyperlink" Target="consultantplus://offline/ref=48130E80B7F16196C6AC020A0BF916502570EE042E0820758F1822E862C74538AEF1FC77E2CEFA6C91DE26E01AB872F936A964D36D319C16h8J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130E80B7F16196C6AC020A0BF916502573E00D2C0820758F1822E862C74538AEF1FC77E2CFF86296DE26E01AB872F936A964D36D319C16h8J2E" TargetMode="External"/><Relationship Id="rId29" Type="http://schemas.openxmlformats.org/officeDocument/2006/relationships/hyperlink" Target="consultantplus://offline/ref=48130E80B7F16196C6AC020A0BF916502475E10C280B7D7F87412EEA65C81A3DA9E0FC74E6D0F96B8DD772B3h5JCE" TargetMode="External"/><Relationship Id="rId11" Type="http://schemas.openxmlformats.org/officeDocument/2006/relationships/hyperlink" Target="consultantplus://offline/ref=48130E80B7F16196C6AC020A0BF916502572E60D250520758F1822E862C74538AEF1FC77E2CEFA699BDE26E01AB872F936A964D36D319C16h8J2E" TargetMode="External"/><Relationship Id="rId24" Type="http://schemas.openxmlformats.org/officeDocument/2006/relationships/hyperlink" Target="consultantplus://offline/ref=48130E80B7F16196C6AC020A0BF916502276E70C250720758F1822E862C74538AEF1FC77E2CEF86893DE26E01AB872F936A964D36D319C16h8J2E" TargetMode="External"/><Relationship Id="rId32" Type="http://schemas.openxmlformats.org/officeDocument/2006/relationships/hyperlink" Target="consultantplus://offline/ref=48130E80B7F16196C6AC020A0BF916502571EE072C0020758F1822E862C74538AEF1FC77E2CEF86E95DE26E01AB872F936A964D36D319C16h8J2E" TargetMode="External"/><Relationship Id="rId37" Type="http://schemas.openxmlformats.org/officeDocument/2006/relationships/hyperlink" Target="consultantplus://offline/ref=48130E80B7F16196C6AC020A0BF916502378E3052A0720758F1822E862C74538BCF1A47BE0CAE66B92CB70B15ChEJFE" TargetMode="External"/><Relationship Id="rId40" Type="http://schemas.openxmlformats.org/officeDocument/2006/relationships/hyperlink" Target="consultantplus://offline/ref=48130E80B7F16196C6AC020A0BF916502273E20C2C0520758F1822E862C74538BCF1A47BE0CAE66B92CB70B15ChEJFE" TargetMode="External"/><Relationship Id="rId45" Type="http://schemas.openxmlformats.org/officeDocument/2006/relationships/hyperlink" Target="consultantplus://offline/ref=48130E80B7F16196C6AC020A0BF916502277E5072B0520758F1822E862C74538BCF1A47BE0CAE66B92CB70B15ChEJFE" TargetMode="External"/><Relationship Id="rId5" Type="http://schemas.openxmlformats.org/officeDocument/2006/relationships/hyperlink" Target="consultantplus://offline/ref=48130E80B7F16196C6AC020A0BF916502570E607250220758F1822E862C74538AEF1FC74E99AA92EC6D870B540EC7EE530B767hDJ0E" TargetMode="External"/><Relationship Id="rId15" Type="http://schemas.openxmlformats.org/officeDocument/2006/relationships/hyperlink" Target="consultantplus://offline/ref=48130E80B7F16196C6AC020A0BF916502573E00D2C0820758F1822E862C74538AEF1FC77E2CEF86893DE26E01AB872F936A964D36D319C16h8J2E" TargetMode="External"/><Relationship Id="rId23" Type="http://schemas.openxmlformats.org/officeDocument/2006/relationships/hyperlink" Target="consultantplus://offline/ref=48130E80B7F16196C6AC020A0BF916502276E70C250720758F1822E862C74538AEF1FC77E2CEF86E94DE26E01AB872F936A964D36D319C16h8J2E" TargetMode="External"/><Relationship Id="rId28" Type="http://schemas.openxmlformats.org/officeDocument/2006/relationships/hyperlink" Target="consultantplus://offline/ref=48130E80B7F16196C6AC020A0BF916502277EF05280820758F1822E862C74538BCF1A47BE0CAE66B92CB70B15ChEJFE" TargetMode="External"/><Relationship Id="rId36" Type="http://schemas.openxmlformats.org/officeDocument/2006/relationships/hyperlink" Target="consultantplus://offline/ref=48130E80B7F16196C6AC020A0BF916502379EE0D2B0220758F1822E862C74538BCF1A47BE0CAE66B92CB70B15ChEJF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8130E80B7F16196C6AC020A0BF916502572E60D250520758F1822E862C74538AEF1FC77E2CEF86892DE26E01AB872F936A964D36D319C16h8J2E" TargetMode="External"/><Relationship Id="rId19" Type="http://schemas.openxmlformats.org/officeDocument/2006/relationships/hyperlink" Target="consultantplus://offline/ref=48130E80B7F16196C6AC020A0BF916502573E2042D0420758F1822E862C74538AEF1FC77E2CEF86B95DE26E01AB872F936A964D36D319C16h8J2E" TargetMode="External"/><Relationship Id="rId31" Type="http://schemas.openxmlformats.org/officeDocument/2006/relationships/hyperlink" Target="consultantplus://offline/ref=48130E80B7F16196C6AC020A0BF916502378E3072E0720758F1822E862C74538BCF1A47BE0CAE66B92CB70B15ChEJFE" TargetMode="External"/><Relationship Id="rId44" Type="http://schemas.openxmlformats.org/officeDocument/2006/relationships/hyperlink" Target="consultantplus://offline/ref=48130E80B7F16196C6AC020A0BF916502274E70C2C0720758F1822E862C74538BCF1A47BE0CAE66B92CB70B15ChEJ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130E80B7F16196C6AC020A0BF916502573EE04280420758F1822E862C74538AEF1FC77E2CEF86B91DE26E01AB872F936A964D36D319C16h8J2E" TargetMode="External"/><Relationship Id="rId14" Type="http://schemas.openxmlformats.org/officeDocument/2006/relationships/hyperlink" Target="consultantplus://offline/ref=48130E80B7F16196C6AC020A0BF916502573E006280920758F1822E862C74538AEF1FC77E2CEF86897DE26E01AB872F936A964D36D319C16h8J2E" TargetMode="External"/><Relationship Id="rId22" Type="http://schemas.openxmlformats.org/officeDocument/2006/relationships/hyperlink" Target="consultantplus://offline/ref=48130E80B7F16196C6AC020A0BF916502276E70C250720758F1822E862C74538AEF1FC77E2CEF86990DE26E01AB872F936A964D36D319C16h8J2E" TargetMode="External"/><Relationship Id="rId27" Type="http://schemas.openxmlformats.org/officeDocument/2006/relationships/hyperlink" Target="consultantplus://offline/ref=48130E80B7F16196C6AC020A0BF916502279EF01240120758F1822E862C74538AEF1FC77E2CEF86A9ADE26E01AB872F936A964D36D319C16h8J2E" TargetMode="External"/><Relationship Id="rId30" Type="http://schemas.openxmlformats.org/officeDocument/2006/relationships/hyperlink" Target="consultantplus://offline/ref=48130E80B7F16196C6AC020A0BF916502874EE052E0B7D7F87412EEA65C81A3DA9E0FC74E6D0F96B8DD772B3h5JCE" TargetMode="External"/><Relationship Id="rId35" Type="http://schemas.openxmlformats.org/officeDocument/2006/relationships/hyperlink" Target="consultantplus://offline/ref=48130E80B7F16196C6AC020A0BF916502371E501250420758F1822E862C74538BCF1A47BE0CAE66B92CB70B15ChEJFE" TargetMode="External"/><Relationship Id="rId43" Type="http://schemas.openxmlformats.org/officeDocument/2006/relationships/hyperlink" Target="consultantplus://offline/ref=48130E80B7F16196C6AC020A0BF916502272E1012F0920758F1822E862C74538BCF1A47BE0CAE66B92CB70B15ChEJFE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8130E80B7F16196C6AC020A0BF916502276E705280520758F1822E862C74538AEF1FC77E2CEF86B91DE26E01AB872F936A964D36D319C16h8J2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130E80B7F16196C6AC020A0BF916502573E50D240720758F1822E862C74538AEF1FC77E2CEF86B97DE26E01AB872F936A964D36D319C16h8J2E" TargetMode="External"/><Relationship Id="rId17" Type="http://schemas.openxmlformats.org/officeDocument/2006/relationships/hyperlink" Target="consultantplus://offline/ref=48130E80B7F16196C6AC020A0BF916502573EE02290520758F1822E862C74538AEF1FC77E2CEF86B9ADE26E01AB872F936A964D36D319C16h8J2E" TargetMode="External"/><Relationship Id="rId25" Type="http://schemas.openxmlformats.org/officeDocument/2006/relationships/hyperlink" Target="consultantplus://offline/ref=48130E80B7F16196C6AC020A0BF916502272E4042D0320758F1822E862C74538AEF1FC77E2CEF86B93DE26E01AB872F936A964D36D319C16h8J2E" TargetMode="External"/><Relationship Id="rId33" Type="http://schemas.openxmlformats.org/officeDocument/2006/relationships/hyperlink" Target="consultantplus://offline/ref=48130E80B7F16196C6AC020A0BF916502278E0042E0120758F1822E862C74538AEF1FC77E2CEF9689BDE26E01AB872F936A964D36D319C16h8J2E" TargetMode="External"/><Relationship Id="rId38" Type="http://schemas.openxmlformats.org/officeDocument/2006/relationships/hyperlink" Target="consultantplus://offline/ref=48130E80B7F16196C6AC020A0BF916502271E6032A0820758F1822E862C74538BCF1A47BE0CAE66B92CB70B15ChEJFE" TargetMode="External"/><Relationship Id="rId46" Type="http://schemas.openxmlformats.org/officeDocument/2006/relationships/hyperlink" Target="consultantplus://offline/ref=48130E80B7F16196C6AC020A0BF916502277E30D2A0220758F1822E862C74538BCF1A47BE0CAE66B92CB70B15ChEJFE" TargetMode="External"/><Relationship Id="rId20" Type="http://schemas.openxmlformats.org/officeDocument/2006/relationships/hyperlink" Target="consultantplus://offline/ref=48130E80B7F16196C6AC020A0BF916502573E2042D0420758F1822E862C74538AEF1FC77E2CEF96D92DE26E01AB872F936A964D36D319C16h8J2E" TargetMode="External"/><Relationship Id="rId41" Type="http://schemas.openxmlformats.org/officeDocument/2006/relationships/hyperlink" Target="consultantplus://offline/ref=48130E80B7F16196C6AC020A0BF916502273E0002C0120758F1822E862C74538BCF1A47BE0CAE66B92CB70B15ChEJ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130E80B7F16196C6AC020A0BF916502570EE042E0820758F1822E862C74538AEF1FC77E2CEF86B9ADE26E01AB872F936A964D36D319C16h8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14640</Words>
  <Characters>83450</Characters>
  <Application>Microsoft Office Word</Application>
  <DocSecurity>0</DocSecurity>
  <Lines>695</Lines>
  <Paragraphs>195</Paragraphs>
  <ScaleCrop>false</ScaleCrop>
  <Company/>
  <LinksUpToDate>false</LinksUpToDate>
  <CharactersWithSpaces>97895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2022-11-24T04:07:00Z</dcterms:created>
  <dcterms:modified xsi:type="dcterms:W3CDTF">2022-11-24T04:15:00Z</dcterms:modified>
</cp:coreProperties>
</file>