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Санитарные правила и нормативы СанПиН 2.6.1.2523-09</w:t>
      </w: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br/>
        <w:t>"Нормы радиационной безопасности НРБ-99/2009"</w:t>
      </w: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4" w:history="1">
        <w:r w:rsidRPr="000704AF">
          <w:rPr>
            <w:rFonts w:eastAsia="Times New Roman" w:cs="Times New Roman"/>
            <w:b/>
            <w:bCs/>
            <w:color w:val="3272C0"/>
            <w:sz w:val="30"/>
            <w:u w:val="single"/>
            <w:lang w:eastAsia="ru-RU"/>
          </w:rPr>
          <w:t>постановлением</w:t>
        </w:r>
      </w:hyperlink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 Главного государственного санитарного врача РФ</w:t>
      </w: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br/>
        <w:t>от 7 июля 2009 г. N 47)</w:t>
      </w:r>
    </w:p>
    <w:p w:rsidR="000704AF" w:rsidRPr="000704AF" w:rsidRDefault="000704AF" w:rsidP="000704AF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704AF" w:rsidRPr="000704AF" w:rsidRDefault="000704AF" w:rsidP="000704AF">
      <w:pPr>
        <w:shd w:val="clear" w:color="auto" w:fill="F0E9D3"/>
        <w:spacing w:after="0" w:line="264" w:lineRule="atLeast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Об утверждении НРБ 99/2009 см. </w:t>
      </w:r>
      <w:hyperlink r:id="rId5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письмо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Роспотребнадзора</w:t>
      </w:r>
    </w:p>
    <w:p w:rsidR="000704AF" w:rsidRPr="000704AF" w:rsidRDefault="000704AF" w:rsidP="000704AF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См. также </w:t>
      </w:r>
      <w:hyperlink r:id="rId6" w:anchor="block_1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СП 2.6.1.2612-10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"Основные санитарные правила обеспечения радиационной безопасности (ОСПОРБ-99/2010)", утвержденные </w:t>
      </w:r>
      <w:hyperlink r:id="rId7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26 апреля 2010 г. N 40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I. Область применения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1.1. Нормы радиационной безопасности НРБ-99/2009 (далее - Нормы) применяются для обеспечения безопасности человека во всех условиях воздействия на него ионизирующего излучения искусственного или природного происхождения.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Требования и нормативы, установленные Нормами, являются обязательными для всех юридических и физических лиц, независимо от их подчиненности и формы собственности, в результате деятельности которых возможно облучение людей, а также для администраций субъектов Российской Федерации, местных органов власти, граждан Российской Федерации, иностранных граждан и лиц без гражданства, проживающих на территории Российской Федерации.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1.2. Настоящие Нормы устанавливают основные пределы доз, допустимые уровни воздействия ионизирующего излучения по ограничению облучения населения в соответствии с </w:t>
      </w:r>
      <w:hyperlink r:id="rId8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от 9 января 1996 г. N 3-ФЗ "О радиационной безопасности населения"</w:t>
      </w:r>
      <w:hyperlink r:id="rId9" w:anchor="block_1011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*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1.3. Нормы распространяются на следующие источники ионизирующего излучения: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техногенные источники за счет нормальной эксплуатации техногенных источников излучения;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техногенные источники в результате радиационной аварии;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природные источники;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медицинские источники.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1.4. Требования Норм не распространяются на источники излучения, создающие при любых условиях обращения с ними: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индивидуальную годовую эффективную дозу не более 10 мкЗв; и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коллективную эффективную годовую дозу не более 1 чел.-Зв, либо когда при коллективной дозе более 1 чел.-Зв оценка по принципу оптимизации показывает нецелесообразность снижения коллективной дозы;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индивидуальную годовую эквивалентную дозу в коже не более 50 мЗв и в хрусталике глаза не более 15 мЗв.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Требования Норм не распространяются также на космическое излучение на поверхности Земли и внутреннее облучение человека, создаваемое природным калием, на которые практически невозможно влиять.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II. Общие положения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2.1. Для обеспечения радиационной безопасности при нормальной эксплуатации источников излучения необходимо руководствоваться следующими основными принципами: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непревышение допустимых пределов индивидуальных доз облучения граждан от всех источников излучения (принцип нормирования);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запрещение всех видов деятельности по использованию источников излучения, при которых полученная для человека и общества польза не превышает риск возможного вреда, причиненного дополнительным облучением (принцип обоснования);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 (принцип оптимизации).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2.2. Для обоснования расходов на радиационную защиту при реализации принципа оптимизации принимается, что облучение в коллективной эффективной дозе в 1 чел.-Зв приводит к потенциальному ущербу, равному потере примерно 1 чел.-года жизни населения. Величина денежного эквивалента потери 1 чел.-года жизни устанавливается отдельными документами федерального уровня в размере не менее 1 годового душевого национального дохода.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2.3. Для наиболее полной оценки вреда, который может быть нанесен здоровью в результате облучения в малых дозах, определяется ущерб, количественно учитывающего как эффекты облучения отдельных органов и тканей тела, отличающиеся радиочувствительностью к ионизирующему излучению, так и всего организма в целом. В соответствии с общепринятой в мире линейной беспороговой теорией зависимости риска стохастических эффектов от дозы, величина риска пропорциональна дозе излучения и связана с дозой через линейные коэффициенты радиационного риска, приведенные в таблице: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9"/>
        <w:gridCol w:w="3012"/>
        <w:gridCol w:w="2860"/>
        <w:gridCol w:w="2179"/>
      </w:tblGrid>
      <w:tr w:rsidR="000704AF" w:rsidRPr="000704AF" w:rsidTr="000704AF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Облучаемая группа населения</w:t>
            </w:r>
          </w:p>
        </w:tc>
        <w:tc>
          <w:tcPr>
            <w:tcW w:w="2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Коэффициент риска злокачественных новообразований, х10(-2) Зв(-1)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Коэффициент риска наследственных эффектов, х10(-2) Зв(-1)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Сумма, х10(-2) Зв(-1)</w:t>
            </w:r>
          </w:p>
        </w:tc>
      </w:tr>
      <w:tr w:rsidR="000704AF" w:rsidRPr="000704AF" w:rsidTr="000704AF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</w:t>
            </w:r>
          </w:p>
        </w:tc>
      </w:tr>
      <w:tr w:rsidR="000704AF" w:rsidRPr="000704AF" w:rsidTr="000704AF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Усредненная величина коэффициента риска, используемая для установления пределов доз персонала и населения, принята равной 0,05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71475" cy="276225"/>
            <wp:effectExtent l="19050" t="0" r="0" b="0"/>
            <wp:docPr id="1" name="Рисунок 1" descr="http://base.garant.ru/files/base/4188851/482927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4188851/48292772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В условиях нормальной эксплуатации источников ионизирующего излучения пределы доз облучения в течение года устанавливаются исходя из следующих значений индивидуального пожизненного риска: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для персонала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23900" cy="276225"/>
            <wp:effectExtent l="19050" t="0" r="0" b="0"/>
            <wp:docPr id="2" name="Рисунок 2" descr="http://base.garant.ru/files/base/4188851/1360231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4188851/136023138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для населения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23900" cy="276225"/>
            <wp:effectExtent l="19050" t="0" r="0" b="0"/>
            <wp:docPr id="3" name="Рисунок 3" descr="http://base.garant.ru/files/base/4188851/849295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4188851/84929590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Уровень пренебрежимо малого риска составляет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81000" cy="276225"/>
            <wp:effectExtent l="19050" t="0" r="0" b="0"/>
            <wp:docPr id="4" name="Рисунок 4" descr="http://base.garant.ru/files/base/4188851/4105985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garant.ru/files/base/4188851/410598525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 обосновании защиты от источников потенциального облучения в течение года принимаются следующие граничные значения обобщенного риска (произведение вероятности события, приводящего к облучению, и вероятности смерти, связанной с облучением):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персонал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23900" cy="276225"/>
            <wp:effectExtent l="19050" t="0" r="0" b="0"/>
            <wp:docPr id="5" name="Рисунок 5" descr="http://base.garant.ru/files/base/4188851/2435182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garant.ru/files/base/4188851/243518298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47675" cy="276225"/>
            <wp:effectExtent l="19050" t="0" r="0" b="0"/>
            <wp:docPr id="6" name="Рисунок 6" descr="http://base.garant.ru/files/base/4188851/2196745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4188851/219674544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население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23900" cy="276225"/>
            <wp:effectExtent l="19050" t="0" r="0" b="0"/>
            <wp:docPr id="7" name="Рисунок 7" descr="http://base.garant.ru/files/base/4188851/3240316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4188851/324031673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47675" cy="276225"/>
            <wp:effectExtent l="19050" t="0" r="0" b="0"/>
            <wp:docPr id="8" name="Рисунок 8" descr="http://base.garant.ru/files/base/4188851/2196745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4188851/219674544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III. Требования к ограничению техногенного облучения в контролируемых условиях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3.1. Нормальные условия эксплуатации источников излучения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3.1.1. Устанавливаются следующие категории облучаемых лиц: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персонал (группы А и Б);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все население, включая лиц из персонала вне сферы и условий их производственной деятельности.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3.1.2. Для категорий облучаемых лиц устанавливаются два класса нормативов: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основные пределы доз (ПД), приведенные в </w:t>
      </w:r>
      <w:hyperlink r:id="rId17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таблице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допустимые уровни монофакторного воздействия (для одного радионуклида, пути поступления или одного вида внешнего облучения), являющиеся производными от основных пределов доз: пределы годового поступления (ПГП), допустимые среднегодовые объемные активности (ДОА), среднегодовые удельные активности (ДУА) и другие;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Для обеспечения условий, при которых радиационное воздействие будет ниже допустимого, с учетом достигнутого в организации уровня радиационной безопасности, администрацией организации дополнительно устанавливаются контрольные уровни (дозы, уровни активности, плотности потоков и др.).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3.1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Основные пределы доз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8"/>
        <w:gridCol w:w="3465"/>
        <w:gridCol w:w="3782"/>
      </w:tblGrid>
      <w:tr w:rsidR="000704AF" w:rsidRPr="000704AF" w:rsidTr="000704AF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Нормируемые величины</w:t>
            </w:r>
            <w:hyperlink r:id="rId18" w:anchor="block_3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72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Пределы доз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персонал (группа А)</w:t>
            </w:r>
            <w:hyperlink r:id="rId19" w:anchor="block_31222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3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Население</w:t>
            </w:r>
          </w:p>
        </w:tc>
      </w:tr>
      <w:tr w:rsidR="000704AF" w:rsidRPr="000704AF" w:rsidTr="000704AF"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Эффективная доза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 мЗв в год в среднем за любые последовательные 5 лет, но не более 50 мЗв в год</w:t>
            </w:r>
          </w:p>
        </w:tc>
        <w:tc>
          <w:tcPr>
            <w:tcW w:w="3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 мЗв в год в среднем за любые последовательные 5 лет, но не более 5 мЗв в год</w:t>
            </w:r>
          </w:p>
        </w:tc>
      </w:tr>
      <w:tr w:rsidR="000704AF" w:rsidRPr="000704AF" w:rsidTr="000704AF">
        <w:tc>
          <w:tcPr>
            <w:tcW w:w="29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Эквивалентная доза за год в хрусталике глаза</w:t>
            </w:r>
            <w:hyperlink r:id="rId20" w:anchor="block_31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45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150 мЗв</w:t>
            </w:r>
          </w:p>
        </w:tc>
        <w:tc>
          <w:tcPr>
            <w:tcW w:w="37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 мЗв</w:t>
            </w:r>
          </w:p>
        </w:tc>
      </w:tr>
      <w:tr w:rsidR="000704AF" w:rsidRPr="000704AF" w:rsidTr="000704AF">
        <w:tc>
          <w:tcPr>
            <w:tcW w:w="29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коже</w:t>
            </w:r>
            <w:hyperlink r:id="rId21" w:anchor="block_31444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5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500 мЗв</w:t>
            </w:r>
          </w:p>
        </w:tc>
        <w:tc>
          <w:tcPr>
            <w:tcW w:w="37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 мЗв</w:t>
            </w:r>
          </w:p>
        </w:tc>
      </w:tr>
      <w:tr w:rsidR="000704AF" w:rsidRPr="000704AF" w:rsidTr="000704AF">
        <w:tc>
          <w:tcPr>
            <w:tcW w:w="2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кистях и стопах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500 мЗв</w:t>
            </w:r>
          </w:p>
        </w:tc>
        <w:tc>
          <w:tcPr>
            <w:tcW w:w="3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 мЗв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Примечания: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*(1) Допускается одновременное облучение до указанных пределов по всем нормируемым величинам.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*(2) Основные пределы доз, как и все остальные допустимые уровни воздействия персонала группы Б, равны 1/4 значений для персонала группы А. Далее в тексте все нормативные значения для категории персонал приводятся только для группы А.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*(3) Относится к дозе на глубине 300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42925" cy="257175"/>
            <wp:effectExtent l="19050" t="0" r="0" b="0"/>
            <wp:docPr id="9" name="Рисунок 9" descr="http://base.garant.ru/files/base/4188851/3168990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4188851/31689908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*(4) Относится к среднему по площади в 1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19050" t="0" r="0" b="0"/>
            <wp:docPr id="10" name="Рисунок 10" descr="http://base.garant.ru/files/base/4188851/4050488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garant.ru/files/base/4188851/405048805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значению в базальном слое кожи толщиной 5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42925" cy="257175"/>
            <wp:effectExtent l="19050" t="0" r="0" b="0"/>
            <wp:docPr id="11" name="Рисунок 11" descr="http://base.garant.ru/files/base/4188851/3168990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garant.ru/files/base/4188851/31689908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под покровным слоем толщиной 5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42925" cy="257175"/>
            <wp:effectExtent l="19050" t="0" r="0" b="0"/>
            <wp:docPr id="12" name="Рисунок 12" descr="http://base.garant.ru/files/base/4188851/3168990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garant.ru/files/base/4188851/31689908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На ладонях толщина покровного слоя - 40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42925" cy="257175"/>
            <wp:effectExtent l="19050" t="0" r="0" b="0"/>
            <wp:docPr id="13" name="Рисунок 13" descr="http://base.garant.ru/files/base/4188851/3168990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garant.ru/files/base/4188851/316899085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Указанным пределом допускается облучение всей кожи человека при условии, что в пределах усредненного облучения любого 1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19050" t="0" r="0" b="0"/>
            <wp:docPr id="14" name="Рисунок 14" descr="http://base.garant.ru/files/base/4188851/4050488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garant.ru/files/base/4188851/405048805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площади кожи этот предел не будет превышен. Предел дозы при облучении кожи лица обеспечивает непревышение предела дозы на хрусталик от бета-частиц.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3.1.3. Основные пределы доз облучения не включают в себя дозы от природного и медицинского облучения, а также дозы вследствие радиационных аварий. На эти виды облучения устанавливаются специальные ограничения.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3.1.4. Эффективная доза для персонала не должна превышать за период трудовой деятельности (50 лет) - 1000 мЗв, а для населения за период жизни (70 лет) - 70 мЗв. Началом периодов считается 1 января 2000 года.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3.1.5. Годовая эффективная доза облучения персонала за счет нормальной эксплуатации техногенных источников ионизирующего излучения не должна превышать пределов доз, установленных в </w:t>
      </w:r>
      <w:hyperlink r:id="rId24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Под годовой эффективной дозой понимается сумма эффективной дозы внешнего облучения, полученной за календарный год, и ожидаемой эффективной дозы внутреннего облучения, обусловленной поступлением в организм радионуклидов за этот же год.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3.1.6. В стандартных условиях монофакторного поступления радионуклидов, определенных в </w:t>
      </w:r>
      <w:hyperlink r:id="rId25" w:anchor="block_18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разделе 8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Норм, годовое поступление радионуклидов через органы дыхания и среднегодовая объемная активность их во вдыхаемом воздухе не должны превышать числовых значений ПГП и ДОА, приведенных в </w:t>
      </w:r>
      <w:hyperlink r:id="rId26" w:anchor="block_1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Приложениях 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hyperlink r:id="rId27" w:anchor="block_2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2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где пределы доз взяты равными 20 мЗв в год для персонала и 1 мЗв в год для населения.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В условиях нестандартного поступления радионуклидов величины ПГП и ДОА устанавливаются в соответствии с санитарным законодательством.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3.1.7. Для персонала группы А значения ПГП и ДОА дочерних продуктов изотопов радона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15" name="Рисунок 15" descr="http://base.garant.ru/files/base/4188851/982240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garant.ru/files/base/4188851/98224096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16" name="Рисунок 16" descr="http://base.garant.ru/files/base/4188851/2610277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garant.ru/files/base/4188851/2610277725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17" name="Рисунок 17" descr="http://base.garant.ru/files/base/4188851/4058279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garant.ru/files/base/4188851/4058279198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23850" cy="200025"/>
            <wp:effectExtent l="19050" t="0" r="0" b="0"/>
            <wp:docPr id="18" name="Рисунок 18" descr="http://base.garant.ru/files/base/4188851/2636041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garant.ru/files/base/4188851/2636041063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);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19" name="Рисунок 19" descr="http://base.garant.ru/files/base/4188851/300308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garant.ru/files/base/4188851/300308395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23850" cy="200025"/>
            <wp:effectExtent l="19050" t="0" r="0" b="0"/>
            <wp:docPr id="20" name="Рисунок 20" descr="http://base.garant.ru/files/base/4188851/1319899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garant.ru/files/base/4188851/131989977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);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61950" cy="200025"/>
            <wp:effectExtent l="19050" t="0" r="0" b="0"/>
            <wp:docPr id="21" name="Рисунок 21" descr="http://base.garant.ru/files/base/4188851/3102067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garant.ru/files/base/4188851/3102067343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22" name="Рисунок 22" descr="http://base.garant.ru/files/base/4188851/3547392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garant.ru/files/base/4188851/3547392505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);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23" name="Рисунок 23" descr="http://base.garant.ru/files/base/4188851/3948574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garant.ru/files/base/4188851/3948574689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14325" cy="200025"/>
            <wp:effectExtent l="19050" t="0" r="0" b="0"/>
            <wp:docPr id="24" name="Рисунок 24" descr="http://base.garant.ru/files/base/4188851/3311013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garant.ru/files/base/4188851/3311013794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);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61950" cy="200025"/>
            <wp:effectExtent l="19050" t="0" r="0" b="0"/>
            <wp:docPr id="25" name="Рисунок 25" descr="http://base.garant.ru/files/base/4188851/3333607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garant.ru/files/base/4188851/3333607856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33375" cy="200025"/>
            <wp:effectExtent l="19050" t="0" r="9525" b="0"/>
            <wp:docPr id="26" name="Рисунок 26" descr="http://base.garant.ru/files/base/4188851/873817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garant.ru/files/base/4188851/873817527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в единицах эквивалентной равновесной активности (для ПГП) и эквивалентной равновесной объемной активности (для ДОА) составляют: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ПГП: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590800" cy="238125"/>
            <wp:effectExtent l="19050" t="0" r="0" b="0"/>
            <wp:docPr id="27" name="Рисунок 27" descr="http://base.garant.ru/files/base/4188851/4231957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garant.ru/files/base/4188851/4231957766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МБк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905000" cy="238125"/>
            <wp:effectExtent l="19050" t="0" r="0" b="0"/>
            <wp:docPr id="28" name="Рисунок 28" descr="http://base.garant.ru/files/base/4188851/2462988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garant.ru/files/base/4188851/2462988883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МБк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ДОА: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181350" cy="295275"/>
            <wp:effectExtent l="19050" t="0" r="0" b="0"/>
            <wp:docPr id="29" name="Рисунок 29" descr="http://base.garant.ru/files/base/4188851/606721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garant.ru/files/base/4188851/606721636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333625" cy="295275"/>
            <wp:effectExtent l="19050" t="0" r="9525" b="0"/>
            <wp:docPr id="30" name="Рисунок 30" descr="http://base.garant.ru/files/base/4188851/3297331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se.garant.ru/files/base/4188851/3297331242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где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19050" t="0" r="0" b="0"/>
            <wp:docPr id="31" name="Рисунок 31" descr="http://base.garant.ru/files/base/4188851/2989181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garant.ru/files/base/4188851/2989181505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19050" t="0" r="0" b="0"/>
            <wp:docPr id="32" name="Рисунок 32" descr="http://base.garant.ru/files/base/4188851/2394237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garant.ru/files/base/4188851/2394237682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годовые поступления и среднегодовые объемные активности в зоне дыхания соответствующих дочерних продуктов изотопов радона.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3.1.8. Для женщин в возрасте до 45 лет, работающих с источниками излучения, вводятся дополнительные ограничения: эквивалентная доза на поверхности нижней части области живота не должна превышать 1 мЗв в месяц, а поступление радионуклидов в организм за год не должно быть более 1/20 предела годового поступления для персонала.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На период беременности и грудного вскармливания ребенка женщины должны переводиться на работу, не связанную с источниками ионизирующего излучения.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3.1.9. Для студентов и учащихся старше 16 лет, проходящих профессиональное обучение с использованием источников излучения, годовые дозы не должны превышать значений, установленных для персонала группы Б.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3.2. Планируемое повышенное облучение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3.2.1. Планируемое повышенное облучение персонала группы А выше установленных пределов доз (см. </w:t>
      </w:r>
      <w:hyperlink r:id="rId46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.) при предотвращении развития аварии или ликвидации ее последствий может быть разрешено только в случае необходимости спасения людей и (или) предотвращения их облучения. Планируемое повышенное облучение допускается для мужчин, как правило, старше 30 лет лишь при их добровольном письменном согласии, после информирования о возможных дозах облучения и риске для здоровья.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3.2.2. Планируемое повышенное облучение в эффективной дозе до 100 мЗв в год и эквивалентных дозах не более двукратных значений, приведенных в </w:t>
      </w:r>
      <w:hyperlink r:id="rId47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допускается организациями (структурными подразделениями) федеральных органов исполнительной власти, осуществляющих государственный санитарно-эпидемиологический надзор на уровне субъекта Российской Федерации, а облучение в эффективной дозе до 200 мЗв в год и четырехкратных значений эквивалентных доз по табл. 3.1 - допускается только федеральными органами исполнительной власти, уполномоченными осуществлять государственный санитарно-эпидемиологический надзор.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Повышенное облучение не допускается: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для работников, ранее уже облученных в течение года в результате аварии или запланированного повышенного облучения с эффективной дозой 200 мЗв или с эквивалентной дозой, превышающей в четыре раза соответствующие пределы доз, приведенные в </w:t>
      </w:r>
      <w:hyperlink r:id="rId48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для лиц, имеющих медицинские противопоказания для работы с источниками излучения.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3.2.3. Лица, подвергшиеся облучению в эффективной дозе, превышающей 100 мЗв в течение года, при дальнейшей работе не должны подвергаться облучению в дозе свыше 20 мЗв за год.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Облучение эффективной дозой свыше 200 мЗв в течение года должно рассматриваться как потенциально опасное. Лица, подвергшиеся такому облучению, должны немедленно выводиться из зоны облучения и направляться на медицинское обследование. Последующая работа с источниками излучения этим лицам может быть разрешена только в индивидуальном порядке с учетом их согласия по решению компетентной медицинской комиссии.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3.2.4. Лица, не относящиеся к персоналу, привлекаемые для проведения аварийных и спасательных работ, должны быть оформлены и допущены к работам как персонал группы А.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IV. Требования к защите от природного облучения в производственных условиях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4.1. Эффективная доза облучения природными источниками излучения всех работников, включая персонал, не должна превышать 5 мЗв в год в производственных условиях (любые профессии и производства).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4.2. Средние значения радиационных факторов в течение года, соответствующие при монофакторном воздействии эффективной дозе 5 мЗв за год при продолжительности работы 2000 ч/год, средней скорости дыхания 1,2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81000" cy="257175"/>
            <wp:effectExtent l="19050" t="0" r="0" b="0"/>
            <wp:docPr id="33" name="Рисунок 33" descr="http://base.garant.ru/files/base/4188851/819077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se.garant.ru/files/base/4188851/819077201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 радиоактивном равновесии радионуклидов уранового и ториевого рядов в производственной пыли, составляют: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мощность эффективной дозы гамма-излучения на рабочем месте - 2,5 мкЗв/ч;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609600" cy="238125"/>
            <wp:effectExtent l="19050" t="0" r="0" b="0"/>
            <wp:docPr id="34" name="Рисунок 34" descr="http://base.garant.ru/files/base/4188851/3343412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garant.ru/files/base/4188851/3343412062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в воздухе зоны дыхания - 310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66725" cy="257175"/>
            <wp:effectExtent l="19050" t="0" r="0" b="0"/>
            <wp:docPr id="35" name="Рисунок 35" descr="http://base.garant.ru/files/base/4188851/3189561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garant.ru/files/base/4188851/318956147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609600" cy="238125"/>
            <wp:effectExtent l="19050" t="0" r="0" b="0"/>
            <wp:docPr id="36" name="Рисунок 36" descr="http://base.garant.ru/files/base/4188851/152970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ase.garant.ru/files/base/4188851/152970843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в воздухе зоны дыхания - 68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66725" cy="257175"/>
            <wp:effectExtent l="19050" t="0" r="0" b="0"/>
            <wp:docPr id="37" name="Рисунок 37" descr="http://base.garant.ru/files/base/4188851/3189561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se.garant.ru/files/base/4188851/318956147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удельная активность в производственной пыли урана-238, находящегося в радиоактивном равновесии с членами своего ряда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9575" cy="200025"/>
            <wp:effectExtent l="19050" t="0" r="0" b="0"/>
            <wp:docPr id="38" name="Рисунок 38" descr="http://base.garant.ru/files/base/4188851/3823751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ase.garant.ru/files/base/4188851/3823751957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кБк/кг, где f - среднегодовая общая запыленность воздуха в зоне дыхания,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66725" cy="257175"/>
            <wp:effectExtent l="19050" t="0" r="0" b="0"/>
            <wp:docPr id="39" name="Рисунок 39" descr="http://base.garant.ru/files/base/4188851/1461186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se.garant.ru/files/base/4188851/1461186421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удельная активность в производственной пыли тория-232, находящегося в радиоактивном равновесии с членами своего ряда,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9575" cy="200025"/>
            <wp:effectExtent l="19050" t="0" r="0" b="0"/>
            <wp:docPr id="40" name="Рисунок 40" descr="http://base.garant.ru/files/base/4188851/1673704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ase.garant.ru/files/base/4188851/1673704207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кБк/кг.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 многофакторном воздействии должно выполняться условие: сумма отношений воздействующих факторов к значениям, приведенным выше, не должна превышать 1.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4.3. Воздействие космических излучений на экипажи самолетов нормируется как природное облучение в производственных условиях по </w:t>
      </w:r>
      <w:hyperlink r:id="rId56" w:anchor="block_104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4.1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V. Требования к ограничению облучения населения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5.1. Общие положения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5.1.1. Радиационная безопасность населения достигается путем ограничения воздействия от всех основных видов облучения (</w:t>
      </w:r>
      <w:hyperlink r:id="rId57" w:anchor="block_1013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1.3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). Возможности регулирования разных видов облучения существенно различаются, поэтому регламентация их осуществляется раздельно с применением разных методологических подходов и технических способов.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5.1.2. В отношении всех источников облучения населения следует принимать меры как по снижению дозы облучения у отдельных лиц, так и по уменьшению числа лиц, подвергающихся облучению, в соответствии с принципом оптимизации.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5.2. Ограничение техногенного облучения в нормальных условиях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5.2.1. Годовая доза облучения населения не должна превышать основные пределы доз (</w:t>
      </w:r>
      <w:hyperlink r:id="rId58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). Указанные пределы доз относятся к средней дозе критической группы населения, рассматриваемой как сумма доз внешнего облучения за текущий год и ожидаемой дозы до 70 лет вследствие поступления радионуклидов в организм за текущий год.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5.2.2. При воздействии на население нескольких техногенных источников федеральными органами исполнительной власти, уполномоченными осуществлять государственный санитарно-эпидемиологический надзор, устанавливаются величины воздействия для каждого источника с целью соблюдения основных пределов доз, указанных в </w:t>
      </w:r>
      <w:hyperlink r:id="rId59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таблице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5.2.3. Облучение населения техногенными источниками излучения ограничивается путем обеспечения сохранности источников излучения, контроля технологических процессов и ограничения выброса (сброса) радионуклидов в окружающую среду, а также другими мероприятиями на стадии проектирования, эксплуатации и прекращения использования источников излучения.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5.2.4. Допустимые значения содержания радионуклидов в пищевых продуктах, питьевой воде и воздухе, соответствующие пределу дозы техногенного облучения населения 1 мЗв/год и квотам от этого предела, рассчитываются на основании значений дозовых коэффициентов при поступлении радионуклидов через органы пищеварения с учетом их распределения по компонентам рациона питания и питьевой воде, а также с учетом поступления радионуклидов через органы дыхания и внешнего облучения людей. Значения дозовых коэффициентов для критических групп населения, ДОА и ПГП через органы дыхания и ПГП через органы пищеварения, приведены в </w:t>
      </w:r>
      <w:hyperlink r:id="rId60" w:anchor="block_2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Приложении 2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5.3. Ограничение природного облучения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5.3.1. Допустимое значение эффективной дозы, обусловленной суммарным воздействием природных источников излучения, для населения не устанавливается. Снижение облучения населения достигается путем установления системы ограничений на облучение населения от отдельных природных источников излучения.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5.3.2. При проектировании новых зданий жилищного и общественного назначения должно быть предусмотрено, чтобы среднегодовая эквивалентная равновесная объемная активность дочерних продуктов радона и торона в воздухе помещений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590675" cy="238125"/>
            <wp:effectExtent l="19050" t="0" r="9525" b="0"/>
            <wp:docPr id="41" name="Рисунок 41" descr="http://base.garant.ru/files/base/4188851/2982476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ase.garant.ru/files/base/4188851/2982476543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не превышала 100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66725" cy="257175"/>
            <wp:effectExtent l="19050" t="0" r="0" b="0"/>
            <wp:docPr id="42" name="Рисунок 42" descr="http://base.garant.ru/files/base/4188851/3189561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ase.garant.ru/files/base/4188851/318956147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а мощность эффективной дозы гамма-излучения не превышала мощность дозы на открытой местности более чем на 0,2 мкЗв/ч.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5.3.3. В эксплуатируемых жилых и общественных зданиях среднегодовая эквивалентная равновесная объемная активность дочерних продуктов радона и торона в воздухе жилых и общественных помещений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581150" cy="238125"/>
            <wp:effectExtent l="19050" t="0" r="0" b="0"/>
            <wp:docPr id="43" name="Рисунок 43" descr="http://base.garant.ru/files/base/4188851/232014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se.garant.ru/files/base/4188851/232014554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не должна превышать 200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66725" cy="257175"/>
            <wp:effectExtent l="19050" t="0" r="0" b="0"/>
            <wp:docPr id="44" name="Рисунок 44" descr="http://base.garant.ru/files/base/4188851/3189561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ase.garant.ru/files/base/4188851/318956147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При более высоких значениях объемной активности должны проводиться защитные мероприятия, направленные на снижение поступления радона в воздух помещений и улучшение вентиляции помещений. Защитные мероприятия должны проводиться также, если мощность эффективной дозы гамма-излучения в помещениях превышает мощность дозы на открытой местности более чем на 0,2 мкЗв/ч.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5.3.4. Эффективная удельная активность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61950" cy="238125"/>
            <wp:effectExtent l="19050" t="0" r="0" b="0"/>
            <wp:docPr id="45" name="Рисунок 45" descr="http://base.garant.ru/files/base/4188851/3625220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ase.garant.ru/files/base/4188851/3625220659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природных радионуклидов в строительных материалах (щебень, гравий, песок, бутовый и пиленный камень, цементное и кирпичное сырье и пр.), добываемых на их месторождениях или являющихся побочным продуктом промышленности, а также отходы промышленного производства, используемые для изготовления строительных материалов (золы, шлаки и пр.), и готовой продукции не должна превышать: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для материалов, используемых в строящихся и реконструируемых жилых и общественных зданиях (I класс):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295525" cy="238125"/>
            <wp:effectExtent l="19050" t="0" r="0" b="0"/>
            <wp:docPr id="46" name="Рисунок 46" descr="http://base.garant.ru/files/base/4188851/133291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ase.garant.ru/files/base/4188851/1332916316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 Бк/кг,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где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38125"/>
            <wp:effectExtent l="19050" t="0" r="0" b="0"/>
            <wp:docPr id="47" name="Рисунок 47" descr="http://base.garant.ru/files/base/4188851/3480481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ase.garant.ru/files/base/4188851/3480481385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95275" cy="238125"/>
            <wp:effectExtent l="19050" t="0" r="9525" b="0"/>
            <wp:docPr id="48" name="Рисунок 48" descr="http://base.garant.ru/files/base/4188851/2173444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ase.garant.ru/files/base/4188851/2173444152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удельные активности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49" name="Рисунок 49" descr="http://base.garant.ru/files/base/4188851/315609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ase.garant.ru/files/base/4188851/315609649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90525" cy="200025"/>
            <wp:effectExtent l="19050" t="0" r="9525" b="0"/>
            <wp:docPr id="50" name="Рисунок 50" descr="http://base.garant.ru/files/base/4188851/3984634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ase.garant.ru/files/base/4188851/3984634481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находящихся в радиоактивном равновесии с остальными членами уранового и ториевого рядов,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38125" cy="238125"/>
            <wp:effectExtent l="19050" t="0" r="9525" b="0"/>
            <wp:docPr id="51" name="Рисунок 51" descr="http://base.garant.ru/files/base/4188851/132416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ase.garant.ru/files/base/4188851/1324165405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удельная активность К-40 (Бк/кг);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для материалов, используемых в дорожном строительстве в пределах территории населенных пунктов и зон перспективной застройки, а также при возведении производственных сооружений (II класс):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42950" cy="238125"/>
            <wp:effectExtent l="0" t="0" r="0" b="0"/>
            <wp:docPr id="52" name="Рисунок 52" descr="http://base.garant.ru/files/base/4188851/2998679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ase.garant.ru/files/base/4188851/2998679075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 Бк/кг;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для материалов, используемых в дорожном строительстве вне населенных пунктов (III класс):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828675" cy="238125"/>
            <wp:effectExtent l="19050" t="0" r="0" b="0"/>
            <wp:docPr id="53" name="Рисунок 53" descr="http://base.garant.ru/files/base/4188851/1505553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ase.garant.ru/files/base/4188851/1505553556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 Бк/кг.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066925" cy="238125"/>
            <wp:effectExtent l="0" t="0" r="9525" b="0"/>
            <wp:docPr id="54" name="Рисунок 54" descr="http://base.garant.ru/files/base/4188851/1234410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ase.garant.ru/files/base/4188851/1234410785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(IV класс) вопрос об использовании материалов решается в каждом случае отдельно на основании санитарно-эпидемиологического заключения федерального органа исполнительной власти, уполномоченного осуществлять государственный санитарно-эпидемиологический надзор. При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04850" cy="238125"/>
            <wp:effectExtent l="0" t="0" r="0" b="0"/>
            <wp:docPr id="55" name="Рисунок 55" descr="http://base.garant.ru/files/base/4188851/35789479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ase.garant.ru/files/base/4188851/3578947972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кБк/кг материалы не должны использоваться в строительстве.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 xml:space="preserve">Допустимое содержание природных радионуклидов в минеральном сырье и материалах, продукции с их использованием (изделия из керамики и керамогранита, природного и искусственного камня и т.п.), а также требования по обеспечению радиационной </w:t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безопасности при обращении с ними устанавливаются в санитарных правилах по ограничению облучения населения за счет природных источников излучения.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5.3.5. Предварительная оценка качества питьевой воды по показателям радиационной безопасности может быть дана по удельной суммарной альфа-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19050" t="0" r="9525" b="0"/>
            <wp:docPr id="56" name="Рисунок 56" descr="http://base.garant.ru/files/base/4188851/1449020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ase.garant.ru/files/base/4188851/1449020218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и бета-активности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19050" t="0" r="0" b="0"/>
            <wp:docPr id="57" name="Рисунок 57" descr="http://base.garant.ru/files/base/4188851/1966942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ase.garant.ru/files/base/4188851/1966942033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). При значениях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19050" t="0" r="9525" b="0"/>
            <wp:docPr id="58" name="Рисунок 58" descr="http://base.garant.ru/files/base/4188851/1449020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ase.garant.ru/files/base/4188851/1449020218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19050" t="0" r="0" b="0"/>
            <wp:docPr id="59" name="Рисунок 59" descr="http://base.garant.ru/files/base/4188851/1966942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ase.garant.ru/files/base/4188851/1966942033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ниже 0,2 и 1,0 Бк/кг, соответственно, дальнейшие исследования воды не являются обязательными. В случае превышения указанных уровней проводится анализ содержания радионуклидов в воде. Приоритетный перечень определяемых при этом радионуклидов в воде устанавливается в соответствии с санитарным законодательством.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Если при совместном присутствии в воде нескольких природных и техногенных радионуклидов выполняется условие: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680"/>
        <w:jc w:val="center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057275" cy="504825"/>
            <wp:effectExtent l="0" t="0" r="0" b="0"/>
            <wp:docPr id="60" name="Рисунок 60" descr="http://base.garant.ru/files/base/4188851/2714361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ase.garant.ru/files/base/4188851/2714361491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где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19050" t="0" r="0" b="0"/>
            <wp:docPr id="61" name="Рисунок 61" descr="http://base.garant.ru/files/base/4188851/1098478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ase.garant.ru/files/base/4188851/1098478170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удельная активность i-го радионуклида в воде, Бк/кг;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95275" cy="238125"/>
            <wp:effectExtent l="19050" t="0" r="9525" b="0"/>
            <wp:docPr id="62" name="Рисунок 62" descr="http://base.garant.ru/files/base/4188851/322870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ase.garant.ru/files/base/4188851/3228704105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соответствующие уровни вмешательства по </w:t>
      </w:r>
      <w:hyperlink r:id="rId79" w:anchor="block_21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Приложению 2а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Бк/кг,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то мероприятия по снижению радиоактивности питьевой воды не являются обязательными.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 невыполнении указанного условия защитные мероприятия по снижению содержания радионуклидов в питьевой воде должны осуществляться с учетом принципа оптимизации.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Критическим путем облучения людей за счет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63" name="Рисунок 63" descr="http://base.garant.ru/files/base/4188851/982240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ase.garant.ru/files/base/4188851/98224096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содержащегося в питьевой воде, является переход радона в воздух помещения и последующее ингаляционное поступление дочерних продуктов радона в организм. Уровень вмешательства для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64" name="Рисунок 64" descr="http://base.garant.ru/files/base/4188851/982240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ase.garant.ru/files/base/4188851/98224096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в питьевой воде составляет 60 Бк/кг. Определение удельной активности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65" name="Рисунок 65" descr="http://base.garant.ru/files/base/4188851/982240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ase.garant.ru/files/base/4188851/98224096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в питьевой воде из подземных источников является обязательным.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 возможном присутствии в воде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38125" cy="200025"/>
            <wp:effectExtent l="19050" t="0" r="0" b="0"/>
            <wp:docPr id="66" name="Рисунок 66" descr="http://base.garant.ru/files/base/4188851/1130271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base.garant.ru/files/base/4188851/1130271928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76225" cy="200025"/>
            <wp:effectExtent l="19050" t="0" r="9525" b="0"/>
            <wp:docPr id="67" name="Рисунок 67" descr="http://base.garant.ru/files/base/4188851/2629492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ase.garant.ru/files/base/4188851/2629492199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00025"/>
            <wp:effectExtent l="19050" t="0" r="0" b="0"/>
            <wp:docPr id="68" name="Рисунок 68" descr="http://base.garant.ru/files/base/4188851/974289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base.garant.ru/files/base/4188851/974289391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69" name="Рисунок 69" descr="http://base.garant.ru/files/base/4188851/2365508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base.garant.ru/files/base/4188851/2365508243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0050" cy="200025"/>
            <wp:effectExtent l="19050" t="0" r="0" b="0"/>
            <wp:docPr id="70" name="Рисунок 70" descr="http://base.garant.ru/files/base/4188851/777104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base.garant.ru/files/base/4188851/777104809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90525" cy="200025"/>
            <wp:effectExtent l="19050" t="0" r="9525" b="0"/>
            <wp:docPr id="71" name="Рисунок 71" descr="http://base.garant.ru/files/base/4188851/3984634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base.garant.ru/files/base/4188851/3984634481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(в зонах наблюдения радиационных объектов I и II категории по потенциальной опасности) определение удельной активности этих радионуклидов в воде является обязательным.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Для минеральных и лечебных вод устанавливаются специальные нормативы.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5.3.6. Удельная активность природных радионуклидов в минеральных удобрениях и агрохимикатах не должна превышать: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247775" cy="238125"/>
            <wp:effectExtent l="19050" t="0" r="0" b="0"/>
            <wp:docPr id="72" name="Рисунок 72" descr="http://base.garant.ru/files/base/4188851/762534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base.garant.ru/files/base/4188851/762534469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кБк/кг,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lastRenderedPageBreak/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где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47650" cy="238125"/>
            <wp:effectExtent l="19050" t="0" r="0" b="0"/>
            <wp:docPr id="73" name="Рисунок 73" descr="http://base.garant.ru/files/base/4188851/3272277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ase.garant.ru/files/base/4188851/3272277316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95275" cy="238125"/>
            <wp:effectExtent l="19050" t="0" r="9525" b="0"/>
            <wp:docPr id="74" name="Рисунок 74" descr="http://base.garant.ru/files/base/4188851/917917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ase.garant.ru/files/base/4188851/917917176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удельные активности урана-238 (радия-226) и тория-232 (тория-228), находящихся в радиоактивном равновесии с остальными членами уранового и ториевого рядов, соответственно.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Допустимое содержание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00025"/>
            <wp:effectExtent l="19050" t="0" r="0" b="0"/>
            <wp:docPr id="75" name="Рисунок 75" descr="http://base.garant.ru/files/base/4188851/29762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base.garant.ru/files/base/4188851/297622141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в минеральных удобрениях и агрохимикатах не устанавливается. При обращении с материалами, содержащими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00025"/>
            <wp:effectExtent l="19050" t="0" r="0" b="0"/>
            <wp:docPr id="76" name="Рисунок 76" descr="http://base.garant.ru/files/base/4188851/29762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base.garant.ru/files/base/4188851/297622141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должны соблюдаться требования по ограничению облучения населения за счет природных источников излучения, установленные в </w:t>
      </w:r>
      <w:hyperlink r:id="rId89" w:anchor="block_104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4.1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hyperlink r:id="rId90" w:anchor="block_1042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4.2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5.4. Ограничение медицинского облучения</w:t>
      </w:r>
    </w:p>
    <w:p w:rsidR="000704AF" w:rsidRPr="000704AF" w:rsidRDefault="000704AF" w:rsidP="000704AF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0704AF" w:rsidRPr="000704AF" w:rsidRDefault="000704AF" w:rsidP="000704AF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О порядке применения НРБ-99/2009 при надзоре за установками рентгеновского сканирования людей см. </w:t>
      </w:r>
      <w:hyperlink r:id="rId9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информационное письмо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Роспотребнадзора от 4 марта 2011 г. N 01/2400-1-32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5.4.1. Радиационная защита пациентов при медицинском облучении должна быть основана на необходимости получения полезной диагностической информации и/или терапевтического эффекта от соответствующих медицинских процедур при наименьших возможных уровнях облучения</w:t>
      </w:r>
      <w:hyperlink r:id="rId92" w:anchor="block_10222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**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При этом не устанавливаются пределы доз для пациентов, но применяются принципы обоснования назначения медицинских процедур и оптимизации защиты пациентов.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5.4.2. Проведение медицинских процедур, связанных с облучением пациентов, должно быть обосновано путем сопоставления диагностических или терапевтических выгод, которые они приносят, с радиационным ущербом для здоровья, который может причинить облучение, принимая во внимание имеющиеся альтернативные методы, не связанные с медицинским облучением.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5.4.3. Перед проведением диагностической или терапевтической процедуры, связанной с облучением женщины детородного возраста, необходимо определить, не является ли она беременной или кормящей матерью. Беременная или кормящая женщина, а также родители детей-пациентов должны быть информированы врачом о пользе планируемой процедуры и о связанном с ней радиационном риске для эмбриона/плода, новорожденных и детей младшего возраста для принятия сознательного решения о проведении процедуры или отказе от нее.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5.4.4. При проведении обоснованных медицинских рентгенорадиологических обследований в связи с профессиональной деятельностью или в рамках медико-юридических процедур, а также рентгенорадиологических профилактических медицинских и научных исследований практически здоровых лиц, не получающих прямой пользы для своего здоровья от процедур, связанных с облучением, годовая эффективная доза не должна превышать 1 мЗв.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 xml:space="preserve">5.4.5. Лица (не персонал рентгенорадиологических отделений), оказывающие помощь в поддержке пациентов (тяжелобольных, детей и др.) при выполнении рентгенорадиологических процедур, не должны подвергаться облучению в дозе, превышающей 5 мЗв в год. Такие же требования предъявляются к радиационной безопасности взрослых лиц, проживающих вместе с пациентами, прошедшими курс радионуклидной терапии или брахитерапии с имплантацией закрытых источников и выписанными из клиники. Для остальных взрослых лиц, а также для детей, </w:t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контактирующих с пациентами, выписанными из клиники после радионуклидной терапии или брахитерапии, предел дозы составляет 1 мЗв в год.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5.4.6. Пациенты, проходящие курс радионуклидной терапии или брахитерапии с имплантацией закрытых источников, могут быть выписаны из клиники при условии, что уровень гамма- и рентгеновского излучения, испускаемого из тела, удовлетворяет требованиям </w:t>
      </w:r>
      <w:hyperlink r:id="rId93" w:anchor="block_1545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5.4.5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Выписка пациента после терапии радионуклидами, указанными в </w:t>
      </w:r>
      <w:hyperlink r:id="rId94" w:anchor="block_5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таблице 5.1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допускается, если введенная или остаточная активность радионуклидов в теле или измеренная мощность дозы в воздухе вблизи тела пациента ниже соответствующих значений, приведенных в этой таблице. Перед выпиской пациентам следует дать письменные и устные инструкции относительно мер предосторожности, которые они должны принимать с тем, чтобы защитить от облучения членов семьи и других лиц, с которыми они могут вступать в контакт. Такие же требования предъявляются к режиму амбулаторного лечения пациентов.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5.4.7. В случае смерти пациента, проходившего курс радионуклидной терапии или брахитерапии с имплантацией закрытых источников, патологоанатомическое исследование и кремация тела разрешается только после того, как остаточная активность в нем или мощность дозы уменьшится до уровня, удовлетворяющего требованиям </w:t>
      </w:r>
      <w:hyperlink r:id="rId95" w:anchor="block_1545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5.4.5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В случае смерти пациента, в организме которого находится кардиостимулятор с радионуклидным источником энергии, кремация тела осуществляется только после удаления источника.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5.1.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Активность радионуклидов в теле взрослого пациента (ГБк) после радионуклидной терапии или брахитерапии с имплантацией закрытых источников и мощность эквивалентной дозы (мкЗв/ч) на расстоянии 1 м от поверхности тела, при которых разрешается выписка пациента из клиники</w:t>
      </w:r>
      <w:hyperlink r:id="rId96" w:anchor="block_51111" w:history="1">
        <w:r w:rsidRPr="000704AF">
          <w:rPr>
            <w:rFonts w:eastAsia="Times New Roman" w:cs="Times New Roman"/>
            <w:b/>
            <w:bCs/>
            <w:color w:val="3272C0"/>
            <w:sz w:val="30"/>
            <w:u w:val="single"/>
            <w:lang w:eastAsia="ru-RU"/>
          </w:rPr>
          <w:t>*</w:t>
        </w:r>
      </w:hyperlink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1"/>
        <w:gridCol w:w="2134"/>
        <w:gridCol w:w="2406"/>
        <w:gridCol w:w="3269"/>
      </w:tblGrid>
      <w:tr w:rsidR="000704AF" w:rsidRPr="000704AF" w:rsidTr="000704A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Радионуклид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Период полураспада, сут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Активность в теле, ГБк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Мощность дозы, мкЗв/ч</w:t>
            </w:r>
          </w:p>
        </w:tc>
      </w:tr>
      <w:tr w:rsidR="000704AF" w:rsidRPr="000704AF" w:rsidTr="000704AF">
        <w:tc>
          <w:tcPr>
            <w:tcW w:w="2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(125)I</w:t>
            </w:r>
            <w:hyperlink r:id="rId97" w:anchor="block_51222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0704AF" w:rsidRPr="000704AF" w:rsidTr="000704AF">
        <w:tc>
          <w:tcPr>
            <w:tcW w:w="2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(131)I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0704AF" w:rsidRPr="000704AF" w:rsidTr="000704AF">
        <w:tc>
          <w:tcPr>
            <w:tcW w:w="2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(153)Sm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0704AF" w:rsidRPr="000704AF" w:rsidTr="000704AF">
        <w:tc>
          <w:tcPr>
            <w:tcW w:w="2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(188)Re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3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В случае многократного лечения в течение года активность в теле и мощность дозы в </w:t>
      </w:r>
      <w:hyperlink r:id="rId98" w:anchor="block_5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5.1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должны быть уменьшены в число раз, равное числу курсов лечения за год.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** В составе имплантантов для брахитерапии предстательной железы.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5.4.8. При планировании и проведении процедур, связанных с облучением ионизирующим излучением, в учреждениях здравоохранения должны определяться и регистрироваться в установленном порядке дозы у всех лиц, подвергающихся медицинскому облучению.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VI. Требования по ограничению облучения населения в условиях радиационной аварии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6.1. В случае возникновения аварии должны быть приняты практические меры для восстановления контроля над источником излучения и сведения к минимуму доз облучения, количества облученных лиц, радиоактивного загрязнения окружающей среды, экономических и социальных потерь, вызванных радиоактивным загрязнением.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6.2. При радиационной аварии или обнаружении радиоактивного загрязнения ограничение облучения осуществляется защитными мероприятиями, применимыми, как правило, к окружающей среде и (или) к человеку. Эти мероприятия могут приводить к нарушению нормальной жизнедеятельности населения, хозяйственного и социального функционирования территории. При планировании защитных мероприятий необходимо обеспечивать максимально возможное превышение пользы от снижения дозы облучения над ущербом, связанным с проведением этих мероприятий.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Если предполагаемая доза излучения за короткий срок (2 суток) достигает уровней, при превышении которых возможны детерминированные эффекты (</w:t>
      </w:r>
      <w:hyperlink r:id="rId99" w:anchor="block_6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6.1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), необходимо срочное вмешательство (меры защиты).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6.1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Прогнозируемые уровни облучения, при которых необходимо срочное вмешательство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7"/>
        <w:gridCol w:w="3953"/>
      </w:tblGrid>
      <w:tr w:rsidR="000704AF" w:rsidRPr="000704AF" w:rsidTr="000704AF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Орган или ткань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Поглощенная доза в органе или ткани за 2 суток, Гр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Все тело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Щитовидная железа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Хрусталик глаза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Гонады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Плод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6.3. При хроническом облучении в течение жизни защитные мероприятия становятся обязательными, если годовые поглощенные дозы превышают значения, приведенные в </w:t>
      </w:r>
      <w:hyperlink r:id="rId100" w:anchor="block_62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таблице 6.2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Превышение этих доз приводит к серьезным детерминированным эффектам.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6.2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Уровни вмешательства при хроническом облучении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7"/>
        <w:gridCol w:w="3953"/>
      </w:tblGrid>
      <w:tr w:rsidR="000704AF" w:rsidRPr="000704AF" w:rsidTr="000704AF"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Орган или ткань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Годовая поглощенная доза, Гр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Гонады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Хрусталик глаза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</w:t>
            </w:r>
          </w:p>
        </w:tc>
      </w:tr>
      <w:tr w:rsidR="000704AF" w:rsidRPr="000704AF" w:rsidTr="000704AF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Красный костный мозг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6.4. Уровни вмешательства для временного отселения населения составляют: для начала временного отселения - 30 мЗв в месяц, для окончания временного отселения 10 мЗв в месяц. Если прогнозируется, что накопленная за один месяц доза будет находиться выше указанных уровней в течение года, следует решать вопрос об отселении населения на постоянное место жительства.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6.5. При проведении противорадиационных вмешательств пределы доз (</w:t>
      </w:r>
      <w:hyperlink r:id="rId101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не применяются. При планировании защитных мероприятий на случай радиационной аварии федеральным органом исполнительной власти, уполномоченным осуществлять государственный санитарно-эпидемиологический надзор, территориальными подразделениями федеральных органов исполнительной власти, осуществляющих государственный санитарно-эпидемиологический надзор, устанавливаются уровни вмешательства (дозы и мощности доз облучения, уровни радиоактивного загрязнения) применительно к конкретному радиационному объекту и условиям его размещения с учетом вероятных типов аварии, сценариев развития аварийной ситуации и складывающейся радиационной обстановки.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6.6. При аварии, повлекшей за собой радиоактивное загрязнение обширной территории, на основании контроля и прогноза радиационной обстановки устанавливается зона радиационной аварии. В зоне радиационной аварии проводится контроль радиационной обстановки и осуществляются мероприятия по снижению уровней облучения населения на основе изложенных в </w:t>
      </w:r>
      <w:hyperlink r:id="rId102" w:anchor="block_106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п.п. 6.1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 </w:t>
      </w:r>
      <w:hyperlink r:id="rId103" w:anchor="block_1062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6.2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 </w:t>
      </w:r>
      <w:hyperlink r:id="rId104" w:anchor="block_1064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6.4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принципов и подходов.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6.7. Принятие решений о мерах защиты населения в случае крупной радиационной аварии с радиоактивным загрязнением территории проводится на основании сравнения прогнозируемой дозы, предотвращаемой защитным мероприятием, и уровней загрязнения с уровнями А и Б, приведенными в </w:t>
      </w:r>
      <w:hyperlink r:id="rId105" w:anchor="block_63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6.3 - 6.5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6.3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Критерии для принятия неотложных решений в начальном периоде радиационной аварии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1901"/>
        <w:gridCol w:w="1946"/>
        <w:gridCol w:w="1735"/>
        <w:gridCol w:w="2293"/>
      </w:tblGrid>
      <w:tr w:rsidR="000704AF" w:rsidRPr="000704AF" w:rsidTr="000704AF"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Меры защиты</w:t>
            </w:r>
          </w:p>
        </w:tc>
        <w:tc>
          <w:tcPr>
            <w:tcW w:w="78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Предотвращаемая доза за первые 10 суток, мГр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на все тело</w:t>
            </w:r>
          </w:p>
        </w:tc>
        <w:tc>
          <w:tcPr>
            <w:tcW w:w="3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щитовидная железа, легкие, кожа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А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Б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А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Б</w:t>
            </w:r>
          </w:p>
        </w:tc>
      </w:tr>
      <w:tr w:rsidR="000704AF" w:rsidRPr="000704AF" w:rsidTr="000704AF"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Укрытие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500</w:t>
            </w:r>
          </w:p>
        </w:tc>
      </w:tr>
      <w:tr w:rsidR="000704AF" w:rsidRPr="000704AF" w:rsidTr="000704AF"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Йодная профилактика:</w:t>
            </w:r>
          </w:p>
        </w:tc>
        <w:tc>
          <w:tcPr>
            <w:tcW w:w="18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04AF" w:rsidRPr="000704AF" w:rsidTr="000704AF"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  <w:hyperlink r:id="rId106" w:anchor="block_6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25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2500</w:t>
            </w:r>
            <w:hyperlink r:id="rId107" w:anchor="block_6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0704AF" w:rsidRPr="000704AF" w:rsidTr="000704AF"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  <w:hyperlink r:id="rId108" w:anchor="block_6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1000</w:t>
            </w:r>
            <w:hyperlink r:id="rId109" w:anchor="block_6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0704AF" w:rsidRPr="000704AF" w:rsidTr="000704AF"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Эвакуация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5000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Только для щитовидной железы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6.4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Критерии для принятия решений об отселении и ограничении потребления загрязненных пищевых продуктов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5"/>
        <w:gridCol w:w="3410"/>
        <w:gridCol w:w="3425"/>
      </w:tblGrid>
      <w:tr w:rsidR="000704AF" w:rsidRPr="000704AF" w:rsidTr="000704AF"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Меры защиты</w:t>
            </w:r>
          </w:p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Предотвращаемая эффективная доза, мЗв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А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Б</w:t>
            </w:r>
          </w:p>
        </w:tc>
      </w:tr>
      <w:tr w:rsidR="000704AF" w:rsidRPr="000704AF" w:rsidTr="000704AF">
        <w:tc>
          <w:tcPr>
            <w:tcW w:w="33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Ограничение потребления</w:t>
            </w:r>
          </w:p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загрязненных пищевых продуктов и питьевой воды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 за первый год</w:t>
            </w:r>
          </w:p>
        </w:tc>
        <w:tc>
          <w:tcPr>
            <w:tcW w:w="33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50 за первый год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 /год в последующие годы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 /год в последующие годы</w:t>
            </w:r>
          </w:p>
        </w:tc>
      </w:tr>
      <w:tr w:rsidR="000704AF" w:rsidRPr="000704AF" w:rsidTr="000704AF">
        <w:tc>
          <w:tcPr>
            <w:tcW w:w="33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Отселение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50 за первый год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500 за первый год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1000 за все время отселения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Если уровень облучения, предотвращаемого защитным мероприятием, не превосходит уровень А, нет необходимости в выполнении мер защиты, связанных с нарушением нормальной жизнедеятельности населения, а также хозяйственного и социального функционирования территории.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6.5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Критерии для принятия решений об ограничении потребления загрязненных продуктов питания в первый год после возникновения аварии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0"/>
        <w:gridCol w:w="2802"/>
        <w:gridCol w:w="2878"/>
      </w:tblGrid>
      <w:tr w:rsidR="000704AF" w:rsidRPr="000704AF" w:rsidTr="000704AF"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Радионуклиды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Удельная активность радионуклида в пищевых продуктах, кБк/кг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А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уровень Б</w:t>
            </w:r>
          </w:p>
        </w:tc>
      </w:tr>
      <w:tr w:rsidR="000704AF" w:rsidRPr="000704AF" w:rsidTr="000704AF">
        <w:tc>
          <w:tcPr>
            <w:tcW w:w="4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(131)I, (134)Cs, (137)Cs</w:t>
            </w:r>
          </w:p>
        </w:tc>
        <w:tc>
          <w:tcPr>
            <w:tcW w:w="2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0704AF" w:rsidRPr="000704AF" w:rsidTr="000704AF">
        <w:tc>
          <w:tcPr>
            <w:tcW w:w="4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(90)Sr</w:t>
            </w:r>
          </w:p>
        </w:tc>
        <w:tc>
          <w:tcPr>
            <w:tcW w:w="2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</w:tr>
      <w:tr w:rsidR="000704AF" w:rsidRPr="000704AF" w:rsidTr="000704AF">
        <w:tc>
          <w:tcPr>
            <w:tcW w:w="4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(238)Pu, (239)Pu, (241)Am</w:t>
            </w:r>
          </w:p>
        </w:tc>
        <w:tc>
          <w:tcPr>
            <w:tcW w:w="27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Если предотвращаемое защитным мероприятием облучение превосходит уровень А, но не достигает уровня Б, решение о выполнении мер защиты принимается по принципам обоснования и оптимизации с учетом конкретной обстановки и местных условий.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Если уровень облучения, предотвращаемого защитным мероприятием, достигает и превосходит уровень Б, необходимо выполнение соответствующих мер защиты, даже если они связаны с нарушением нормальной жизнедеятельности населения, хозяйственного и социального функционирования территории.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6.8. На поздних стадиях радиационной аварии, повлекшей за собой загрязнение обширных территорий долгоживущими радионуклидами, решения о защитных мероприятиях принимаются с учетом сложившейся радиационной обстановки и конкретных социально-экономических условий.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VII. Требования к контролю за выполнением Норм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7.1. Радиационный контроль является важнейшей частью обеспечения радиационной безопасности и конкретный перечень видов и объем контроля включается в проект радиационного объекта. Он имеет целью определение степени соблюдения принципов радиационной безопасности и требований нормативов, включая непревышение установленных основных пределов доз и допустимых уровней при нормальной работе, получение необходимой информации для оптимизации защиты и принятия решений о вмешательстве в случае радиационных аварий, загрязнения местности и зданий радионуклидами, а также на территориях и в зданиях с повышенным уровнем природного облучения. Радиационный контроль осуществляется за всеми источниками излучения, кроме приведенных в </w:t>
      </w:r>
      <w:hyperlink r:id="rId110" w:anchor="block_1014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1.4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Норм.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7.2. Радиационному контролю подлежат: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радиационные характеристики источников излучения, выбросов в атмосферу, жидких и твердых радиоактивных отходов;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- радиационные факторы, создаваемые технологическим процессом на рабочих местах и в окружающей среде;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радиационные факторы на загрязненных территориях и в зданиях с повышенным уровнем природного облучения;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уровни облучения персонала и населения от всех источников излучения, на которые распространяется действие настоящих Норм.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7.3. Основными контролируемыми параметрами являются: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годовая эффективная и эквивалентная дозы (см. </w:t>
      </w:r>
      <w:hyperlink r:id="rId111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поступление радионуклидов в организм и их содержание в организме для оценки годового поступления;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объемная или удельная активность радионуклидов в воздухе, воде, пищевых продуктах, строительных материалах и др.;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радиоактивное загрязнение кожных покровов, одежды, обуви, рабочих поверхностей;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доза и мощность дозы внешнего облучения;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плотность потока частиц и фотонов.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Переход от измеряемых величин к нормируемым определяется методическими указаниями по проведению соответствующих видов радиационного контроля.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7.4. С целью оперативного контроля для всех контролируемых параметров по </w:t>
      </w:r>
      <w:hyperlink r:id="rId112" w:anchor="block_1073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7.3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устанавливаются контрольные уровни. Значение этих уровней устанавливается таким образом, чтобы было гарантировано непревышение основных пределов доз и реализация принципа снижения уровней облучения до возможно низкого уровня.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 этом учитывается облучение от всех подлежащих контролю источников излучения, достигнутый уровень защищенности, возможность его дальнейшего снижения с учетом требований принципа оптимизации. Обнаруженное превышение контрольных уровней является основанием для выяснения причин этого превышения и разработки мероприятий по его устранению.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7.5. Контроль и учет индивидуальных доз облучения, полученных гражданами при использовании источников ионизирующего излучения, проведении медицинских рентгенорадиологических процедур, а также обусловленных естественным радиационным и техногенно измененным радиационным фоном, осуществляются в рамках единой государственной системы контроля и учета индивидуальных доз облучения (ЕСКИД).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7.6. При планировании и проведении мероприятий по обеспечению радиационной безопасности, принятии решений в области обеспечения радиационной безопасности, анализе эффективности указанных мероприятий органами государственной власти, органами местного самоуправления, а также организациями, осуществляющими деятельность с использованием источников ионизирующего излучения, проводится оценка радиационной безопасности по следующим основным показателям: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характеристика радиоактивного загрязнения окружающей среды;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- анализ обеспечения мероприятий по радиационной безопасности и выполнения норм, правил и гигиенических нормативов в области радиационной безопасности;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вероятность радиационных аварий и их масштаб;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степень готовности к эффективной ликвидации радиационных аварий и их последствий;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анализ доз облучения, получаемых отдельными группами населения от всех источников ионизирующего излучения;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число лиц, подвергшихся облучению выше установленных пределов доз облучения.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VIII. Значения допустимых уровней радиационного воздействия в нормальных условиях эксплуатации источников ионизирующего излучения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8.1. Для каждой категории облучаемых лиц значение допустимого уровня радиационного воздействия для данного пути облучения определено таким образом, чтобы при таком уровне воздействия только одного данного фактора облучения в течение года значение дозы равнялось соответствующему годовому пределу (усредненному за пять лет), указанному в </w:t>
      </w:r>
      <w:hyperlink r:id="rId113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таблице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В таблицах и приложениях запись вида 1,6-12 означает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81050" cy="276225"/>
            <wp:effectExtent l="19050" t="0" r="0" b="0"/>
            <wp:docPr id="77" name="Рисунок 77" descr="http://base.garant.ru/files/base/4188851/1436266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base.garant.ru/files/base/4188851/1436266386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а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428750" cy="276225"/>
            <wp:effectExtent l="19050" t="0" r="0" b="0"/>
            <wp:docPr id="78" name="Рисунок 78" descr="http://base.garant.ru/files/base/4188851/2259694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base.garant.ru/files/base/4188851/2259694917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8.2. Значения допустимых уровней для всех путей облучения определены для стандартных условий, которые характеризуются следующими параметрами: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объемом вдыхаемого воздуха V, с которым радионуклид поступает в организм на протяжении календарного года;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временем облучения t в течение календарного года;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массой питьевой воды М, с которой радионуклид поступает в организм на протяжении календарного года;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геометрией внешнего облучения потоками ионизирующего излучения.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Для персонала установлены следующие значения стандартных параметров: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076325" cy="295275"/>
            <wp:effectExtent l="19050" t="0" r="9525" b="0"/>
            <wp:docPr id="79" name="Рисунок 79" descr="http://base.garant.ru/files/base/4188851/934092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base.garant.ru/files/base/4188851/934092552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куб.м в год;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90575" cy="238125"/>
            <wp:effectExtent l="19050" t="0" r="0" b="0"/>
            <wp:docPr id="80" name="Рисунок 80" descr="http://base.garant.ru/files/base/4188851/669881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base.garant.ru/files/base/4188851/669881860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ч в год;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628650" cy="238125"/>
            <wp:effectExtent l="19050" t="0" r="0" b="0"/>
            <wp:docPr id="81" name="Рисунок 81" descr="http://base.garant.ru/files/base/4188851/3753345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base.garant.ru/files/base/4188851/3753345566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Для населения установлены следующие значения стандартных параметров: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23900" cy="238125"/>
            <wp:effectExtent l="19050" t="0" r="0" b="0"/>
            <wp:docPr id="82" name="Рисунок 82" descr="http://base.garant.ru/files/base/4188851/1135517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base.garant.ru/files/base/4188851/1135517950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ч в год;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33425" cy="238125"/>
            <wp:effectExtent l="19050" t="0" r="0" b="0"/>
            <wp:docPr id="83" name="Рисунок 83" descr="http://base.garant.ru/files/base/4188851/3674759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base.garant.ru/files/base/4188851/3674759698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кг в год для взрослых. Годовой объем вдыхаемого воздуха установлен в зависимости от возраста: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Таблица 8.1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Годовой объем вдыхаемого воздуха для разных возрастных групп населения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9"/>
        <w:gridCol w:w="1022"/>
        <w:gridCol w:w="1144"/>
        <w:gridCol w:w="1555"/>
        <w:gridCol w:w="1128"/>
        <w:gridCol w:w="1281"/>
        <w:gridCol w:w="1906"/>
      </w:tblGrid>
      <w:tr w:rsidR="000704AF" w:rsidRPr="000704AF" w:rsidTr="000704AF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Взрослые (старше 17 лет)</w:t>
            </w:r>
          </w:p>
        </w:tc>
      </w:tr>
      <w:tr w:rsidR="000704AF" w:rsidRPr="000704AF" w:rsidTr="000704AF"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V, тыс.куб.м в год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8.3. Для целей нормирования поступления радионуклидов через органы дыхания в форме радиоактивных аэрозолей их химические соединения разделены на три типа в зависимости от скорости перехода радионуклида из легких в кровь: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тип "М" (медленно растворимые соединения): при растворении в легких веществ, отнесенных к этому типу, наблюдается компонента активности радионуклида, поступающая в кровь со скоростью 0,0001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28625" cy="276225"/>
            <wp:effectExtent l="19050" t="0" r="0" b="0"/>
            <wp:docPr id="84" name="Рисунок 84" descr="http://base.garant.ru/files/base/4188851/1225881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base.garant.ru/files/base/4188851/1225881850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тип "П" (соединения, растворимые с промежуточной скоростью): при растворении в легких веществ, отнесенных к этому типу, основная активность радионуклида поступает в кровь со скоростью 0,005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28625" cy="276225"/>
            <wp:effectExtent l="19050" t="0" r="0" b="0"/>
            <wp:docPr id="85" name="Рисунок 85" descr="http://base.garant.ru/files/base/4188851/1225881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base.garant.ru/files/base/4188851/1225881850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- тип "Б" (быстро растворимые соединения): при растворении в легких веществ, отнесенных к этому типу, основная активность радионуклида поступает в кровь со скоростью 100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28625" cy="276225"/>
            <wp:effectExtent l="19050" t="0" r="0" b="0"/>
            <wp:docPr id="86" name="Рисунок 86" descr="http://base.garant.ru/files/base/4188851/1225881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base.garant.ru/files/base/4188851/1225881850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Для целей нормирования поступления радионуклидов через органы дыхания в форме радиоактивных газов выделены типы "Г" (Г1-Г3) газов и паров соединений некоторых элементов.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Распределение соединений элементов по типам при ингаляции в производственных условиях приведено в </w:t>
      </w:r>
      <w:hyperlink r:id="rId122" w:anchor="block_3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Приложении 3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8.4. Приведенные в </w:t>
      </w:r>
      <w:hyperlink r:id="rId123" w:anchor="block_1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Приложениях 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hyperlink r:id="rId124" w:anchor="block_2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2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значения дозовых коэффициентов, а также величин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90550" cy="238125"/>
            <wp:effectExtent l="19050" t="0" r="0" b="0"/>
            <wp:docPr id="87" name="Рисунок 87" descr="http://base.garant.ru/files/base/4188851/1941931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base.garant.ru/files/base/4188851/1941931573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19050" t="0" r="0" b="0"/>
            <wp:docPr id="88" name="Рисунок 88" descr="http://base.garant.ru/files/base/4188851/375923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base.garant.ru/files/base/4188851/3759232974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609600" cy="238125"/>
            <wp:effectExtent l="19050" t="0" r="0" b="0"/>
            <wp:docPr id="89" name="Рисунок 89" descr="http://base.garant.ru/files/base/4188851/3437615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ase.garant.ru/files/base/4188851/3437615107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42925" cy="238125"/>
            <wp:effectExtent l="19050" t="0" r="0" b="0"/>
            <wp:docPr id="90" name="Рисунок 90" descr="http://base.garant.ru/files/base/4188851/3666261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base.garant.ru/files/base/4188851/3666261636.pn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 для воздуха рассчитаны для аэрозолей с логарифмически нормальным распределением частиц по активности при медианном по активности аэродинамическом диаметре 1 мкм и стандартном геометрическом отклонении, равном 2,5. В расчетах использована модель органов дыхания, рекомендованная Публикацией 66 МКРЗ.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8.5. В </w:t>
      </w:r>
      <w:hyperlink r:id="rId129" w:anchor="block_1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Приложении 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для персонала для случая поступления радионуклидов с вдыхаемым воздухом приведены значения дозового коэффициента, допустимого годового поступления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90550" cy="238125"/>
            <wp:effectExtent l="19050" t="0" r="0" b="0"/>
            <wp:docPr id="91" name="Рисунок 91" descr="http://base.garant.ru/files/base/4188851/1941931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base.garant.ru/files/base/4188851/1941931573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допустимой среднегодовой объемной активности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609600" cy="238125"/>
            <wp:effectExtent l="19050" t="0" r="0" b="0"/>
            <wp:docPr id="92" name="Рисунок 92" descr="http://base.garant.ru/files/base/4188851/3437615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base.garant.ru/files/base/4188851/3437615107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 В Приложение 1 не входят инертные газы, поскольку они являются источниками внешнего облучения, а также изотопы радона с продуктами их распада (см. </w:t>
      </w:r>
      <w:hyperlink r:id="rId130" w:anchor="block_14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разделы 4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hyperlink r:id="rId131" w:anchor="block_15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5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). Природные радионуклиды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93" name="Рисунок 93" descr="http://base.garant.ru/files/base/4188851/3022840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base.garant.ru/files/base/4188851/3022840096.png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61950" cy="200025"/>
            <wp:effectExtent l="19050" t="0" r="0" b="0"/>
            <wp:docPr id="94" name="Рисунок 94" descr="http://base.garant.ru/files/base/4188851/3921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base.garant.ru/files/base/4188851/39214940.pn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09575" cy="200025"/>
            <wp:effectExtent l="19050" t="0" r="9525" b="0"/>
            <wp:docPr id="95" name="Рисунок 95" descr="http://base.garant.ru/files/base/4188851/792744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ase.garant.ru/files/base/4188851/792744568.png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19100" cy="200025"/>
            <wp:effectExtent l="19050" t="0" r="0" b="0"/>
            <wp:docPr id="96" name="Рисунок 96" descr="http://base.garant.ru/files/base/4188851/344923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base.garant.ru/files/base/4188851/344923703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90525" cy="200025"/>
            <wp:effectExtent l="19050" t="0" r="9525" b="0"/>
            <wp:docPr id="97" name="Рисунок 97" descr="http://base.garant.ru/files/base/4188851/2938189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base.garant.ru/files/base/4188851/2938189747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 xml:space="preserve"> не включены в таблицу, поскольку они нормируются по их химической токсичности. Из-за химической </w:t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lastRenderedPageBreak/>
        <w:t>токсичности урана поступление через органы дыхания его соединений типов Б или П не должно превышать 2,5 мг в сутки и 500 мг в год.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Если химическая форма соединения данного радионуклида неизвестна, то следует использовать данные из </w:t>
      </w:r>
      <w:hyperlink r:id="rId137" w:anchor="block_1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Приложения 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для соединения с наибольшим значением величины дозового коэффициента и, соответственно, наименьшими значениями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90550" cy="238125"/>
            <wp:effectExtent l="19050" t="0" r="0" b="0"/>
            <wp:docPr id="98" name="Рисунок 98" descr="http://base.garant.ru/files/base/4188851/1941931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base.garant.ru/files/base/4188851/1941931573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609600" cy="238125"/>
            <wp:effectExtent l="19050" t="0" r="0" b="0"/>
            <wp:docPr id="99" name="Рисунок 99" descr="http://base.garant.ru/files/base/4188851/3437615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base.garant.ru/files/base/4188851/3437615107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8.6. В </w:t>
      </w:r>
      <w:hyperlink r:id="rId138" w:anchor="block_2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Приложении 2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для населения приведены: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а) для случая поступления радионуклидов с вдыхаемым воздухом - критическая возрастная группа, а также значения дозового коэффициента и предела годового поступления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19050" t="0" r="0" b="0"/>
            <wp:docPr id="100" name="Рисунок 100" descr="http://base.garant.ru/files/base/4188851/375923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base.garant.ru/files/base/4188851/3759232974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для этой же возрастной группы и типа соединений, для которых допустимая среднегодовая объемная активность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42925" cy="238125"/>
            <wp:effectExtent l="19050" t="0" r="0" b="0"/>
            <wp:docPr id="101" name="Рисунок 101" descr="http://base.garant.ru/files/base/4188851/3666261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base.garant.ru/files/base/4188851/3666261636.pn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оказалась наименьшей;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б) для случая поступления радионуклидов с пищей - критическая возрастная группа</w:t>
      </w:r>
      <w:hyperlink r:id="rId139" w:anchor="block_10333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***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группа, значения дозового коэффициента и предела годового поступления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19050" t="0" r="0" b="0"/>
            <wp:docPr id="102" name="Рисунок 102" descr="http://base.garant.ru/files/base/4188851/375923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base.garant.ru/files/base/4188851/3759232974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для этой же группы, где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19050" t="0" r="0" b="0"/>
            <wp:docPr id="103" name="Рисунок 103" descr="http://base.garant.ru/files/base/4188851/375923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base.garant.ru/files/base/4188851/3759232974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наименьшее. Уровни вмешательства для радионуклидов в продуктах питания не приводятся и должны определяться по специальным методическим указаниям с учетом местных особенностей внутреннего и внешнего облучения населения - см. </w:t>
      </w:r>
      <w:hyperlink r:id="rId140" w:anchor="block_1524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п. 5.2.4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для обеспечения непревышения основных пределов доз (</w:t>
      </w:r>
      <w:hyperlink r:id="rId141" w:anchor="block_31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3.1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в нормальных условиях эксплуатации техногенных источников и критериев </w:t>
      </w:r>
      <w:hyperlink r:id="rId142" w:anchor="block_64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 6.4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hyperlink r:id="rId143" w:anchor="block_65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6.5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при аварийном облучении населения.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В </w:t>
      </w:r>
      <w:hyperlink r:id="rId144" w:anchor="block_21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Приложении 2а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для населения приведены значения дозовых коэффициентов и уровни вмешательства при поступлении радионуклидов в организм взрослых людей с питьевой водой.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8.7. В </w:t>
      </w:r>
      <w:hyperlink r:id="rId145" w:anchor="block_82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таблицах 8.2 - 8.8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приведены числовые значения среднегодовых допустимых плотностей потоков частиц при внешнем облучении всего тела, кожи и хрусталика глаза лиц из персонала моноэнергетическими электронами (</w:t>
      </w:r>
      <w:hyperlink r:id="rId146" w:anchor="block_82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8.2-8.3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), бета-частицами (</w:t>
      </w:r>
      <w:hyperlink r:id="rId147" w:anchor="block_84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8.4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), моноэнергетическими фотонами (</w:t>
      </w:r>
      <w:hyperlink r:id="rId148" w:anchor="block_85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8.5-8.7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и моноэнергетическими нейтронами (</w:t>
      </w:r>
      <w:hyperlink r:id="rId149" w:anchor="block_88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табл. 8.8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). Значения среднегодовых допустимых плотностей потоков частиц даны для широкого диапазона энергий излучения и двух наиболее вероятных геометрий облучения: изотропного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04" name="Рисунок 104" descr="http://base.garant.ru/files/base/4188851/4146207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base.garant.ru/files/base/4188851/4146207389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или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0"/>
            <wp:docPr id="105" name="Рисунок 105" descr="http://base.garant.ru/files/base/4188851/583562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base.garant.ru/files/base/4188851/583562548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поля излучения и падения параллельного пучка излучения на тело спереди (передне-задняя геометрия).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8.8. В </w:t>
      </w:r>
      <w:hyperlink r:id="rId152" w:anchor="block_89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таблице 8.9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приведены значения допустимого радиоактивного загрязнения поверхностей рабочих помещений и находящегося в них оборудования, кожных покровов, спецодежды, спецобуви и других средств индивидуальной защиты персонала. Для кожных покровов, спецодежды, спецобуви и других средств индивидуальной защиты нормируется общее (снимаемое и неснимаемое) радиоактивное загрязнение. В остальных случаях нормируется только снимаемое загрязнение.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Уровни общего радиоактивного загрязнения кожных покровов определены с учетом проникновения доли радионуклида в кожу и в организм. Расчет проведен в предположении, что общая площадь загрязнения не должна превосходить 300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19050" t="0" r="0" b="0"/>
            <wp:docPr id="106" name="Рисунок 106" descr="http://base.garant.ru/files/base/4188851/4050488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base.garant.ru/files/base/4188851/405048805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8.9. В </w:t>
      </w:r>
      <w:hyperlink r:id="rId153" w:anchor="block_81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таблице 8.10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приведены допустимые уровни снимаемого радиоактивного загрязнения поверхности транспортных средств, используемых для перевозки радиоактивных веществ и материалов.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8.10. Минимально значимые удельная активность (МЗУА) и активность радионуклидов в помещении или на рабочем месте (МЗА) приведены в </w:t>
      </w:r>
      <w:hyperlink r:id="rId154" w:anchor="block_40000" w:history="1">
        <w:r w:rsidRPr="000704AF">
          <w:rPr>
            <w:rFonts w:eastAsia="Times New Roman" w:cs="Times New Roman"/>
            <w:color w:val="3272C0"/>
            <w:sz w:val="24"/>
            <w:szCs w:val="24"/>
            <w:u w:val="single"/>
            <w:lang w:eastAsia="ru-RU"/>
          </w:rPr>
          <w:t>Приложении 4</w:t>
        </w:r>
      </w:hyperlink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Таблица 8.2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эквивалентной дозы и среднегодовые допустимые плотности потока моноэнергетических электронов для лиц из персонала при облучении кожи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8"/>
        <w:gridCol w:w="2149"/>
        <w:gridCol w:w="1801"/>
        <w:gridCol w:w="1725"/>
        <w:gridCol w:w="1967"/>
      </w:tblGrid>
      <w:tr w:rsidR="000704AF" w:rsidRPr="000704AF" w:rsidTr="000704AF"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Энергия электронов, МэВ</w:t>
            </w:r>
          </w:p>
        </w:tc>
        <w:tc>
          <w:tcPr>
            <w:tcW w:w="39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Эквивалентная доза в коже на единичный флюенс,</w:t>
            </w:r>
          </w:p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10(-10) Зв х см2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Среднегодовая допустимая плотность потока ДПП_перс, см(-2) х с(-1)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5" w:anchor="block_82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6" w:anchor="block_82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7" w:anchor="block_82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8" w:anchor="block_82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370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290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  <w:tr w:rsidR="000704AF" w:rsidRPr="000704AF" w:rsidTr="000704AF"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ИЗО - изотропное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07" name="Рисунок 107" descr="http://base.garant.ru/files/base/4188851/4146207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base.garant.ru/files/base/4188851/4146207389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поле излучения, ПЗ - облучение параллельным пучком в передне-задней геометрии.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8.3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эквивалентной дозы и среднегодовые допустимые плотности потока моноэнергетических электронов для лиц из персонала при облучении хрусталиков глаз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0"/>
        <w:gridCol w:w="1949"/>
        <w:gridCol w:w="1813"/>
        <w:gridCol w:w="1828"/>
        <w:gridCol w:w="2025"/>
      </w:tblGrid>
      <w:tr w:rsidR="000704AF" w:rsidRPr="000704AF" w:rsidTr="000704AF"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 xml:space="preserve">Энергия электронов, </w:t>
            </w: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МэВ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Эквивалентная доза в хрусталике на </w:t>
            </w: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единичный флюенс, 10(-10) Зв х см2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Среднегодовая допустимая </w:t>
            </w: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плотность потока ДПП_перс, см(-2) х с(-1)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9" w:anchor="block_8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0" w:anchor="block_8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1" w:anchor="block_8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2" w:anchor="block_83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</w:tr>
      <w:tr w:rsidR="000704AF" w:rsidRPr="000704AF" w:rsidTr="000704AF"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540</w:t>
            </w:r>
          </w:p>
        </w:tc>
      </w:tr>
      <w:tr w:rsidR="000704AF" w:rsidRPr="000704AF" w:rsidTr="000704AF"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0704AF" w:rsidRPr="000704AF" w:rsidTr="000704AF"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0704AF" w:rsidRPr="000704AF" w:rsidTr="000704AF"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0704AF" w:rsidRPr="000704AF" w:rsidTr="000704AF"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75</w:t>
            </w:r>
          </w:p>
        </w:tc>
      </w:tr>
      <w:tr w:rsidR="000704AF" w:rsidRPr="000704AF" w:rsidTr="000704AF"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0704AF" w:rsidRPr="000704AF" w:rsidTr="000704AF"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ИЗО - изотропное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08" name="Рисунок 108" descr="http://base.garant.ru/files/base/4188851/4146207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base.garant.ru/files/base/4188851/4146207389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поле излучения, ПЗ - облучение параллельным пучком в передне-задней геометрии.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Флюенс частиц Ф - отношение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85775" cy="200025"/>
            <wp:effectExtent l="19050" t="0" r="9525" b="0"/>
            <wp:docPr id="109" name="Рисунок 109" descr="http://base.garant.ru/files/base/4188851/2012009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base.garant.ru/files/base/4188851/2012009324.pn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где dN - количество частиц, падающих на сферу с площадью поперечного сечения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10" name="Рисунок 110" descr="http://base.garant.ru/files/base/4188851/4243128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base.garant.ru/files/base/4188851/4243128653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742950" cy="200025"/>
            <wp:effectExtent l="19050" t="0" r="0" b="0"/>
            <wp:docPr id="111" name="Рисунок 111" descr="http://base.garant.ru/files/base/4188851/3148097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base.garant.ru/files/base/4188851/3148097814.png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14325" cy="276225"/>
            <wp:effectExtent l="19050" t="0" r="0" b="0"/>
            <wp:docPr id="112" name="Рисунок 112" descr="http://base.garant.ru/files/base/4188851/1188942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ase.garant.ru/files/base/4188851/1188942303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Плотность потока частиц n - отношение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800100" cy="219075"/>
            <wp:effectExtent l="19050" t="0" r="0" b="0"/>
            <wp:docPr id="113" name="Рисунок 113" descr="http://base.garant.ru/files/base/4188851/1542959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base.garant.ru/files/base/4188851/1542959653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где dN - количество частиц, падающих на сферу с площадью поперечного сечения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14" name="Рисунок 114" descr="http://base.garant.ru/files/base/4188851/4243128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base.garant.ru/files/base/4188851/4243128653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за интервал времени dt: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676400" cy="285750"/>
            <wp:effectExtent l="19050" t="0" r="0" b="0"/>
            <wp:docPr id="115" name="Рисунок 115" descr="http://base.garant.ru/files/base/4188851/3770071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base.garant.ru/files/base/4188851/3770071614.png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8.4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эквивалентной дозы и среднегодовые допустимые плотности потока бета-частиц для лиц из персонала при контактном облучении кожи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0"/>
        <w:gridCol w:w="3425"/>
        <w:gridCol w:w="3395"/>
      </w:tblGrid>
      <w:tr w:rsidR="000704AF" w:rsidRPr="000704AF" w:rsidTr="000704AF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Средняя энергия бета-спектра, МэВ</w:t>
            </w: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Эквивалентная доза в коже на единичный флюенс, 10(-10) Зв х см2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Среднегодовая допустимая плотность потока ДПП_перс, см(-2) х с(-1)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820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450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310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215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165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</w:tr>
      <w:tr w:rsidR="000704AF" w:rsidRPr="000704AF" w:rsidTr="000704AF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155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8.5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эффективной дозы и среднегодовые допустимые плотности потока моноэнергетических фотонов для лиц из персонала при внешнем облучении всего тела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6"/>
        <w:gridCol w:w="1934"/>
        <w:gridCol w:w="2025"/>
        <w:gridCol w:w="2040"/>
        <w:gridCol w:w="1980"/>
      </w:tblGrid>
      <w:tr w:rsidR="000704AF" w:rsidRPr="000704AF" w:rsidTr="000704AF"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Энергия фотонов, МэВ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Эффективная доза на единичный флюенс, 10(-12) Зв х см2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Среднегодовая допустимая плотность потока, ДПП_перс, см(-2) х с(-1)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9" w:anchor="block_85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0" w:anchor="block_85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1" w:anchor="block_85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2" w:anchor="block_85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0,0201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0,0485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1,63+05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6,77+04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0,0384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8,73+04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2,62+04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0,0608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5,41+04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1,62+04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3,0-2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3,24+04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1,08+04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2,31+04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9,65+03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1,99+04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9,12+03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1,77+04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8,63+03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8,0-2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1,42+04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7,44+03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0,517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1,18+04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6,33+03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0,419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0,752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7,79+03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4,33+03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0,581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5,61+03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3,28+03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0,916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3,54+03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2,17+03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2,59+03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1,63+03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2,02+03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1,32+03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1,69+03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1,12+03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1,26+03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8,73+02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1,01+03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7,33+02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5,63+02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4,38+02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3,28+02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2,73+02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2,38+02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2,05+02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1,89+02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1,64+02</w:t>
            </w:r>
          </w:p>
        </w:tc>
      </w:tr>
      <w:tr w:rsidR="000704AF" w:rsidRPr="000704AF" w:rsidTr="000704AF"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1,56+02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1,38+02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ИЗО - изотропное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0"/>
            <wp:docPr id="116" name="Рисунок 116" descr="http://base.garant.ru/files/base/4188851/583562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base.garant.ru/files/base/4188851/583562548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поле излучения, ПЗ - облучение параллельным пучком в передне-задней геометрии.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8.6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Значения эквивалентной дозы и среднегодовые допустимые плотности потока моноэнергетических фотонов для лиц из персонала при облучении кожи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1"/>
        <w:gridCol w:w="1886"/>
        <w:gridCol w:w="1906"/>
        <w:gridCol w:w="1926"/>
        <w:gridCol w:w="1884"/>
        <w:gridCol w:w="452"/>
      </w:tblGrid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Энергия фотонов, МэВ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Эквивалентная доза в коже на единичный флюенс, 10(-12) Зв х см2</w:t>
            </w:r>
          </w:p>
        </w:tc>
        <w:tc>
          <w:tcPr>
            <w:tcW w:w="3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Среднегодовая допустимая плотность потока ДПП_перс см(-2) х с(-1)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3" w:anchor="block_86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4" w:anchor="block_86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5" w:anchor="block_86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6" w:anchor="block_86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1,31+04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1,16+04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4,96+04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4,63+04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0,822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1,00+05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9,25+04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0,494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1,81+05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1,63+05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0,549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1,50+05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1,42+05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0,827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0,851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9,74+04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9,74+04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4,53+04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4,53+04</w:t>
            </w:r>
          </w:p>
        </w:tc>
      </w:tr>
      <w:tr w:rsidR="000704AF" w:rsidRPr="000704AF" w:rsidTr="000704AF">
        <w:trPr>
          <w:gridAfter w:val="1"/>
          <w:wAfter w:w="480" w:type="dxa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3,38+04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3,38+04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2,80+04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2,80+04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2,40+04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2,40+04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1,88+04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1,88+04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1,55+04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1,55+04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9,57+03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9,57+03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6,08+03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6,08+03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4,57+03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4,57+03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3,66+03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3,66+03</w:t>
            </w:r>
          </w:p>
        </w:tc>
      </w:tr>
      <w:tr w:rsidR="000704AF" w:rsidRPr="000704AF" w:rsidTr="000704AF"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3,13+03</w:t>
            </w:r>
          </w:p>
        </w:tc>
        <w:tc>
          <w:tcPr>
            <w:tcW w:w="19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3,13+03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ИЗО - изотропное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17" name="Рисунок 117" descr="http://base.garant.ru/files/base/4188851/4146207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base.garant.ru/files/base/4188851/4146207389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поле излучения, ПЗ - облучение параллельным пучком в передне-задней геометрии.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lastRenderedPageBreak/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8.7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эквивалентной дозы и среднегодовые допустимые плотности потока моноэнергетических фотонов для лиц из персонала при облучении хрусталиков глаз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7"/>
        <w:gridCol w:w="1740"/>
        <w:gridCol w:w="2043"/>
        <w:gridCol w:w="1907"/>
        <w:gridCol w:w="2013"/>
      </w:tblGrid>
      <w:tr w:rsidR="000704AF" w:rsidRPr="000704AF" w:rsidTr="000704AF"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Энергия фотонов, МэВ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Эквивалентная доза в хрусталике на единичный флюенс, 10(-12) Зв х см2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Среднегодовая допустимая плотность потока ДПП_перс см(-2) х с(-1)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7" w:anchor="block_87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8" w:anchor="block_87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9" w:anchor="block_87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0" w:anchor="block_87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0,669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3,66+04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1,08+04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0,749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3,29+04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1,16+04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0,622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3,97+04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1,60+04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0,865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6,55+04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2,85+04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0,571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9,07+04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4,27+04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0,239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0,459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1,03+05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5,33+04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0,431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1,06+05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5,67+04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0,264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0,476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9,05+04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5,16+04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0,326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0,568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7,26+04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4,34+04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0,545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0,857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4,59+04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2,88+04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3,31+04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2,11+04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2,09+04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1,39+04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1,54+04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1,06+04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1,24+04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8,64+03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1,04+04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7,34+03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7,90+03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5,87+03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6,53+03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4,91+03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3,68+03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3,09+03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2,20+03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1,62+03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1,57+03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1,29+03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1,29+03</w:t>
            </w:r>
          </w:p>
        </w:tc>
      </w:tr>
      <w:tr w:rsidR="000704AF" w:rsidRPr="000704AF" w:rsidTr="000704AF"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1,06+03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1,10+03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ИЗО - изотропное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0"/>
            <wp:docPr id="118" name="Рисунок 118" descr="http://base.garant.ru/files/base/4188851/583562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base.garant.ru/files/base/4188851/583562548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поле излучения, ПЗ - облучение параллельным пучком в передне-задней геометрии.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8.8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эффективной дозы и среднегодовые допустимые плотности потока моноэнергетических нейтронов для лиц из персонала при внешнем облучении всего тела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9"/>
        <w:gridCol w:w="1662"/>
        <w:gridCol w:w="2070"/>
        <w:gridCol w:w="1919"/>
        <w:gridCol w:w="1995"/>
      </w:tblGrid>
      <w:tr w:rsidR="000704AF" w:rsidRPr="000704AF" w:rsidTr="000704AF"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Энергия нейтронов, МэВ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Эффективная доза на единичный флюенс, 10(-12) Зв х см2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Среднегодовая допустимая плотность потока, ДПП_перс, см(-2) х с(-1)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1" w:anchor="block_88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2" w:anchor="block_88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3" w:anchor="block_88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4" w:anchor="block_88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ПЗ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тепловые нейтроны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9,90+2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4,30+2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1,0-7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7,91+2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3,28+2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1,0-6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1,38+1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5,80+2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2,37+2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1,0-5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1,51+1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5,07+2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2,16+2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1,0-4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1,46+1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5,07+2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2,24+2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1,0-3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1,42+1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5,41+2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2,30+2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1,83+1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4,24+2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1,79+2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1,02+1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2,38+1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3,20+2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1,37+2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1,73+1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3,85+1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1,89+2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8,49+1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2,72+1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5,98+1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1,20+2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5,46+1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4,24+1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9,90+1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7,71+1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3,30+1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5,0-1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7,50+1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1,88+2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4,36+1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1,74+1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1,16+2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2,82+2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2,82+1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1,16+1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1,30+2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3,10+2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2,51+1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1,05+1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1,78+2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3,83+2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1,84+1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8,53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2,20+2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4,32+2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1,49+1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7,56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2,50+2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4,58+2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1,31+1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7,13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2,72+2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4,74+2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1,20+1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6,89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2,82+2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4,83+2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1,16+1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6,76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2,90+2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4,90+2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1,13+1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6,67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2,97+2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4,94+2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1,10+1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6,61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3,09+2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4,99+2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1,06+1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6,55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3,33+2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4,96+2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6,59</w:t>
            </w:r>
          </w:p>
        </w:tc>
      </w:tr>
      <w:tr w:rsidR="000704AF" w:rsidRPr="000704AF" w:rsidTr="000704AF"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3,43+2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4,80+2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6,81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ИЗО - изотропное (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0"/>
            <wp:docPr id="119" name="Рисунок 119" descr="http://base.garant.ru/files/base/4188851/583562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base.garant.ru/files/base/4188851/583562548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) поле излучения, ПЗ - облучение параллельным пучком в передне-задней геометрии.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8.9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Допустимые уровни радиоактивного загрязнения поверхностей рабочих помещений и находящегося в них оборудования, кожных покровов, спецодежды, спецобуви и других средств индивидуальной защиты персонала, </w:t>
      </w:r>
      <w:r>
        <w:rPr>
          <w:rFonts w:eastAsia="Times New Roman" w:cs="Times New Roman"/>
          <w:b/>
          <w:bCs/>
          <w:noProof/>
          <w:color w:val="22272F"/>
          <w:sz w:val="24"/>
          <w:szCs w:val="24"/>
          <w:lang w:eastAsia="ru-RU"/>
        </w:rPr>
        <w:drawing>
          <wp:inline distT="0" distB="0" distL="0" distR="0">
            <wp:extent cx="1133475" cy="276225"/>
            <wp:effectExtent l="19050" t="0" r="0" b="0"/>
            <wp:docPr id="120" name="Рисунок 120" descr="http://base.garant.ru/files/base/4188851/3490854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base.garant.ru/files/base/4188851/3490854158.pn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7"/>
        <w:gridCol w:w="1675"/>
        <w:gridCol w:w="1735"/>
        <w:gridCol w:w="2188"/>
      </w:tblGrid>
      <w:tr w:rsidR="000704AF" w:rsidRPr="000704AF" w:rsidTr="000704AF"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Объект загрязнения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Альфа-активные нуклиды</w:t>
            </w:r>
            <w:hyperlink r:id="rId186" w:anchor="block_89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Бета-активные нуклиды</w:t>
            </w:r>
            <w:hyperlink r:id="rId187" w:anchor="block_89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отдельные</w:t>
            </w:r>
            <w:hyperlink r:id="rId188" w:anchor="block_89222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0704AF" w:rsidRPr="000704AF" w:rsidTr="000704AF"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Неповрежденная кожа, спецбелье, полотенца, внутренняя поверхность лицевых частей средств индивидуальной защиты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  <w:hyperlink r:id="rId189" w:anchor="block_89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</w:p>
        </w:tc>
      </w:tr>
      <w:tr w:rsidR="000704AF" w:rsidRPr="000704AF" w:rsidTr="000704AF"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 xml:space="preserve">Основная спецодежда, внутренняя поверхность дополнительных средств </w:t>
            </w: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индивидуальной защиты, наружная поверхность спецобуви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2000</w:t>
            </w:r>
          </w:p>
        </w:tc>
      </w:tr>
      <w:tr w:rsidR="000704AF" w:rsidRPr="000704AF" w:rsidTr="000704AF"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Поверхности помещений постоянного пребывания персонала и находящегося в них оборудования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2000</w:t>
            </w:r>
          </w:p>
        </w:tc>
      </w:tr>
      <w:tr w:rsidR="000704AF" w:rsidRPr="000704AF" w:rsidTr="000704AF"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Поверхности помещений периодического пребывания персонала и находящегося в них оборудования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10000</w:t>
            </w:r>
          </w:p>
        </w:tc>
      </w:tr>
      <w:tr w:rsidR="000704AF" w:rsidRPr="000704AF" w:rsidTr="000704AF"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Наружная поверхность дополнительных средств индивидуальной защиты, снимаемых в саншлюзах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10000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Примечания: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Для кожных покровов, спецодежды, спецобуви и других средств индивидуальной защиты нормируется общее (снимаемое и неснимаемое) радиоактивное загрязнение. В остальных случаях нормируется только снимаемое загрязнение.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** К отдельным относятся альфа-активные нуклиды, среднегодовая допустимая объемная активность которых в воздухе рабочих помещений ДОА &lt; 0,3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66725" cy="257175"/>
            <wp:effectExtent l="19050" t="0" r="0" b="0"/>
            <wp:docPr id="121" name="Рисунок 121" descr="http://base.garant.ru/files/base/4188851/3189561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base.garant.ru/files/base/4188851/318956147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*** для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14325" cy="200025"/>
            <wp:effectExtent l="19050" t="0" r="0" b="0"/>
            <wp:docPr id="122" name="Рисунок 122" descr="http://base.garant.ru/files/base/4188851/371697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base.garant.ru/files/base/4188851/371697085.pn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+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66700" cy="200025"/>
            <wp:effectExtent l="19050" t="0" r="0" b="0"/>
            <wp:docPr id="123" name="Рисунок 123" descr="http://base.garant.ru/files/base/4188851/3666702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base.garant.ru/files/base/4188851/3666702820.png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- 40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133475" cy="276225"/>
            <wp:effectExtent l="19050" t="0" r="0" b="0"/>
            <wp:docPr id="124" name="Рисунок 124" descr="http://base.garant.ru/files/base/4188851/3490854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base.garant.ru/files/base/4188851/3490854158.pn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Таблица 8.10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Допустимые уровни снимаемого радиоактивного загрязнения поверхности транспортных средств, используемых для перевозки радиоактивных веществ и материалов, </w:t>
      </w:r>
      <w:r>
        <w:rPr>
          <w:rFonts w:eastAsia="Times New Roman" w:cs="Times New Roman"/>
          <w:b/>
          <w:bCs/>
          <w:noProof/>
          <w:color w:val="22272F"/>
          <w:sz w:val="24"/>
          <w:szCs w:val="24"/>
          <w:lang w:eastAsia="ru-RU"/>
        </w:rPr>
        <w:drawing>
          <wp:inline distT="0" distB="0" distL="0" distR="0">
            <wp:extent cx="1133475" cy="276225"/>
            <wp:effectExtent l="19050" t="0" r="0" b="0"/>
            <wp:docPr id="125" name="Рисунок 125" descr="http://base.garant.ru/files/base/4188851/3490854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base.garant.ru/files/base/4188851/3490854158.pn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6"/>
        <w:gridCol w:w="1675"/>
        <w:gridCol w:w="1675"/>
        <w:gridCol w:w="2218"/>
        <w:gridCol w:w="1811"/>
      </w:tblGrid>
      <w:tr w:rsidR="000704AF" w:rsidRPr="000704AF" w:rsidTr="000704AF"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Объект загрязнения</w:t>
            </w:r>
          </w:p>
        </w:tc>
        <w:tc>
          <w:tcPr>
            <w:tcW w:w="73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Вид загрязнения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Снимаемое (нефиксированное)</w:t>
            </w:r>
          </w:p>
        </w:tc>
        <w:tc>
          <w:tcPr>
            <w:tcW w:w="39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Неснимаемое (фиксированное)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альфа-активные радионуклиды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бета-активные радионуклиды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альфа-активные радионуклиды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бета-активные радионуклиды</w:t>
            </w:r>
          </w:p>
        </w:tc>
      </w:tr>
      <w:tr w:rsidR="000704AF" w:rsidRPr="000704AF" w:rsidTr="000704AF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Наружная поверхность транспортного средства и охранной тары контейнера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Не регламентируется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  <w:hyperlink r:id="rId192" w:anchor="block_810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0704AF" w:rsidRPr="000704AF" w:rsidTr="000704AF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 xml:space="preserve">Внутренняя поверхность охранной тары и наружная поверхность </w:t>
            </w: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транспортного контейнера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Не регламентируется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2000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lastRenderedPageBreak/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для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314325" cy="200025"/>
            <wp:effectExtent l="19050" t="0" r="0" b="0"/>
            <wp:docPr id="126" name="Рисунок 126" descr="http://base.garant.ru/files/base/4188851/371697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base.garant.ru/files/base/4188851/371697085.pn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+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66700" cy="200025"/>
            <wp:effectExtent l="19050" t="0" r="0" b="0"/>
            <wp:docPr id="127" name="Рисунок 127" descr="http://base.garant.ru/files/base/4188851/3666702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base.garant.ru/files/base/4188851/3666702820.png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- 40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133475" cy="276225"/>
            <wp:effectExtent l="19050" t="0" r="0" b="0"/>
            <wp:docPr id="128" name="Рисунок 128" descr="http://base.garant.ru/files/base/4188851/3490854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base.garant.ru/files/base/4188851/3490854158.pn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t>______________________________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Собрание законодательства Российской Федерации, 1996, N 3, ст. 141; 2004, N 35, ст. 3607; 2008, N 30 (ч. 2), ст. 3616.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** Для лучевой терапии это требование относится к здоровым, не намеренно облучаемым, органам и тканям.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*** Поступление радионуклидов с пищей не рассматривается у детей в возрасте менее 1 года, поскольку они питаются преимущественно грудным молоком.</w:t>
      </w:r>
    </w:p>
    <w:p w:rsidR="000704AF" w:rsidRPr="000704AF" w:rsidRDefault="000704AF" w:rsidP="000704AF">
      <w:pPr>
        <w:spacing w:after="0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Приложение 1</w:t>
      </w: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93" w:anchor="block_1000" w:history="1">
        <w:r w:rsidRPr="000704AF">
          <w:rPr>
            <w:rFonts w:eastAsia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НРБ-99/09</w:t>
        </w:r>
      </w:hyperlink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дозовых коэффициентов, предела годового поступления с воздухом и допустимой среднегодовой объемной активности в воздухе отдельных радионуклидов для персонала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3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1"/>
        <w:gridCol w:w="1748"/>
        <w:gridCol w:w="1702"/>
        <w:gridCol w:w="1733"/>
        <w:gridCol w:w="1702"/>
        <w:gridCol w:w="1839"/>
      </w:tblGrid>
      <w:tr w:rsidR="000704AF" w:rsidRPr="000704AF" w:rsidTr="000704AF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Радионуклид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Период полураспада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Тип соединения при ингаляции</w:t>
            </w:r>
            <w:hyperlink r:id="rId194" w:anchor="block_22222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Дозовый коэффициент эпсилон_ (возд) перс, Зв/Бк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Предел годового поступления ПГП_ПЕРС, Бк в год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Допустимая среднегодовая объемная активность ДОА_ПЕРС, Бк/м3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Н-3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1,1+13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4,4+09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Г3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1,8-13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1,1+11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4,4+07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Ве-7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53,3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Ве-10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С-11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Г3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С-14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5,73+03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Г3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8,0-13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F-18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Na-22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Na-24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15,0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Mg-28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Al-26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7,16+05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Si-31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Si-32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4,50+02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P-32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P-33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25,4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S-35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87,4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Cl-36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3,01+05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Cl-38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Cl-39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0,927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K-40</w:t>
            </w:r>
            <w:hyperlink r:id="rId195" w:anchor="block_33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1,28+09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K-42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K-43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22,6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K-44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0,369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K-45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0,333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Са-41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1,40+05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Са-45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Са-47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4,53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3,89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3,93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83,8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3,35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0,956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47,3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V-47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0,543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V-48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16,2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V-49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330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Cr-48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23,0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Cr-49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0,702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Cr-51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27,7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0,770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5,59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0,352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3,70+06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312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2,58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Fe-52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8,28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2,70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Fe-59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44,5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Fe-60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1,00+05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78,7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271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70,8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Co-60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5,27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0,174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0,232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Ni-56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6,10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Ni-59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7,50+04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Ni-63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96,0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Ni-65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2,52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Ni-66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2,27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Cu-60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0,387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Cu-61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3,41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Cu-64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Cu-67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2,58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9,26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0,635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244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Zn-71m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3,92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1,94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Ga-65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0,253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Ga-66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Ga-67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Ga-68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Ga-70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0,353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Ga-73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4,91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Ge-66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2,27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Ge-67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0,312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Ge-68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288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Ge-69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Ge-71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Ge-75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Ge-78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As-69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0,253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0,876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2,70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80,3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Se-70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Se-73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Se-73m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Se-75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Se-79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6,50+04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Se-81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0,308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Se-81m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0,954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Se-83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0,375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Br-74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0,422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Br-74m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0,691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Br-75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Br-76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16,2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Br-80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0,290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Br-80m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4,42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Вг-83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Br-84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0,530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Rb-79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0,382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4,58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0,533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86,2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Rb-84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32,8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18,6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0,297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0,253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0,425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25,0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64,8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50,5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29,1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2,71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Y-86m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Y-87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3,35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3,19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58,5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0,828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3,54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0,318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0,178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Zr-86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83,4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1,53+06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64,0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16,9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0,238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2,03+04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35,1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3,61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23,3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0,858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5,67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3,50+03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6,85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2,75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Mo-101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0,244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Tc-93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2,75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0,725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4,88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0,867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61,0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Тс-96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4,28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0,858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Тс-97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87,0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Тс-98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4,20+06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Тс-99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2,13+05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6,02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Тс-101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0,237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Тс-104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0,303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0,863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Ru-97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2,90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Ru-103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39,3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Ru-105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4,44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Ru-106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1,01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Rh-99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Rh-99m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4,70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4,34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2,90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0,935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8,6-13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0,362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Pd-100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3,63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Pd-101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8,27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Pd-103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Pd-107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6,50+06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Pd-109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0,558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41,0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0,399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8,41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1,27+02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Ag-110m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250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Ag-111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7,45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Ag-112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3,12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Ag-115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0,333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Cd-104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0,961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Cd-107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6,49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Cd-109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9,30+15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2,23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44,6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3,36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ln-109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4,90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2,83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49,5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ln-115m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4,49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0,902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0,730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1,94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ln-119m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Sn-110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Sn-111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0,588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Sn-113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Sn-117m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Sn-119m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293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55,0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0,668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9,64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1,00+05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0,985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Sb-115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0,530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Sb-116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0,263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Sb-116m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Sb-117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Sb-118m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Sb-119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5,76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Sb-120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0,265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2,70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60,2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0,337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2,77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0,317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3,85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9,01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0,173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4,32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Sb-130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0,667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Te-116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154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1,00+13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58,0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9,35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Te-129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Te-129m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33,6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0,417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0,207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0,923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0,696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4,18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60,1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0,416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1,57+07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8,04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0,876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6,61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Cs-125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6,25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Cs-129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Cs-130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0,498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9,69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6,48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2,90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30,0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0,536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0,243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Ba-140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0,305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0,177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0,983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La-135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19,5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6,00+04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1,35+11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La-140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3,93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0,237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Ce-137m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32,5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284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0,218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Pr-138m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Рг-139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4,51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19,1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0,243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Рг-143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Рг-144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0,288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5,98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0,227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Nd-136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0,844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5,04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0,495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Nd-139m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1,73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0,207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0,348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265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363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5,53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5,37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41,3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2,21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0,170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Sm-141m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0,377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340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1,03+08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90,0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1,95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0,368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5,94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4,61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24,0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Eu-148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54,5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93,1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34,2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9,32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8,80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4,96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15,2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15,1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0,765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0,382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48,3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93,0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9,40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Gd-152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1,08+14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Gd-153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242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Gd-159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18,6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21,4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5,32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5,34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1,50+02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Tb-158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1,50+02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Tb-160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72,3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Tb-161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6,91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Dy-155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Dy-157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Dy-159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Dy-165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Dy-166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3,40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Ho-155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Ho-157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Ho-159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Но-161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Но-162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Ho-162m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Но-164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Ho-164m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0,625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Но-166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Ho-166m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1,20+03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Но-167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Er-161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Ег-165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Er-169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9,30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Er-171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7,52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Er-172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Tm-162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0,362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Tm-166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7,70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Tm-167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9,24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1,92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8,24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0,253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Yb-162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Yb-166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Yb-167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0,292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Yb-169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32,0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Yb-175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4,19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1,90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Yb-178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Lu-169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8,22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6,70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3,31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Lu-176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3,60+10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3,68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6,71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0,473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0,378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4,59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Hf-170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Hf-173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24,0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Hf-175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70,0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Hf-177m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0,856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Hf-178m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31,0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Hf-179m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25,1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Hf-180m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Hf-181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42,4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9,00+06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Hf-182m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Hf-183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Hf-184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4,12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Та-172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0,613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Ta-173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3,65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Ta-174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Ta-175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Ta-176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8,08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Ta-177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Ta-178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Ta-179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Ta-180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1,00+13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Ta-180m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Ta-182m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0,264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Та-183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5,10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Ta-184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8,70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Та-185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0,816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Та-186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0,175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W-176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2,25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W-178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21,7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W-179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0,625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9,9-13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75,1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23,9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69,4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Re-177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0,233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Re-178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38,0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3,78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2,00+05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Re-188m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Os-180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0,366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Os-181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1,75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22,0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Os-185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94,0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Os-189m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15,4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Os-191m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Os-193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6,00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15,8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1,75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1,73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74,0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2,41+02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19,1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lr-195m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Pt-186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Pt-188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Pt-189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2,80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50,0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4,33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4,02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18,3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0,513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Pt-200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183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3,14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Au-200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0,807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Au-200m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18,7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Au-201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Hg-193m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2,60+02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9,90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1,73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Hg-197m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23,8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Hg-199m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Hg-203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46,6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TI-194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Tl-194m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0,546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TI-195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TI-197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2,84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TI-198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5,30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Tl-198m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TI-199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7,42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TI-200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TI-201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TI-202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12,2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TI-204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3,78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Pb-195m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0,263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Pb-198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Pb-199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21,5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9,40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Pb-202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3,00+05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3,62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1,43+07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22,3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0,601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0,447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0,606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15,3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6,24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38,0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5,01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Bi-210m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3,00+06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0,761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0,332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Po-203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0,612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Po-205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Po-207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5,83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Po-210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At-207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At-211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7,21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Fr-222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Fr-223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0,363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3,66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Ra-226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1,60+03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0,703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5,75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Ac-224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2,90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Ac-225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Ac-226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Ac-227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21,8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5,4-04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3,7+01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2,1-04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9,5+01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Ac-228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6,13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0,515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18,7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1,91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7,34+03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7,70+04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1,40+10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24,1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Pa-227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0,638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Pa-228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22,0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3,27+04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1,3-04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27,0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6,70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4,20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72,0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1,58+05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2,44+05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7,04+08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2,7+04</w:t>
            </w:r>
            <w:hyperlink r:id="rId196" w:anchor="block_44444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1,1+01</w:t>
            </w:r>
            <w:hyperlink r:id="rId197" w:anchor="block_33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2,34+07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6,75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4,47+09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6,0+03</w:t>
            </w:r>
            <w:hyperlink r:id="rId198" w:anchor="block_33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</w:t>
            </w:r>
            <w:hyperlink r:id="rId199" w:anchor="block_33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6,0+03</w:t>
            </w:r>
            <w:hyperlink r:id="rId200" w:anchor="block_33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</w:t>
            </w:r>
            <w:hyperlink r:id="rId201" w:anchor="block_33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U-239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0,392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1,8+09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U-240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0,245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0,603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4,40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1,08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1,15+05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22,5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2,14+06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2,36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Np-240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1,08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8,80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0,422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1,6-12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1,2+10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5,0+06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2,85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45,3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87,7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8,9+01</w:t>
            </w:r>
            <w:hyperlink r:id="rId202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3,7-02</w:t>
            </w:r>
            <w:hyperlink r:id="rId203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2,41+04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7,8+01</w:t>
            </w:r>
            <w:hyperlink r:id="rId204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3,2-02</w:t>
            </w:r>
            <w:hyperlink r:id="rId205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6,54+03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7,8+01</w:t>
            </w:r>
            <w:hyperlink r:id="rId206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3,2-02</w:t>
            </w:r>
            <w:hyperlink r:id="rId207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14,4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4,1+03</w:t>
            </w:r>
            <w:hyperlink r:id="rId208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</w:t>
            </w:r>
            <w:hyperlink r:id="rId209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3,76+05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7,4+01</w:t>
            </w:r>
            <w:hyperlink r:id="rId210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3,1-02</w:t>
            </w:r>
            <w:hyperlink r:id="rId211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4,95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1,6+08</w:t>
            </w:r>
            <w:hyperlink r:id="rId212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6,8+04</w:t>
            </w:r>
            <w:hyperlink r:id="rId213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2,0+08</w:t>
            </w:r>
            <w:hyperlink r:id="rId214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8,5+04</w:t>
            </w:r>
            <w:hyperlink r:id="rId215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8,26+07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1,5+02</w:t>
            </w:r>
            <w:hyperlink r:id="rId216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6,3-02</w:t>
            </w:r>
            <w:hyperlink r:id="rId217" w:anchor="block_1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Am-237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1,22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Am-239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11,9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2,12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4,32+02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16,0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Am-242m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1,52+02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7,38+03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Am-244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0,433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2,05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0,650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Am-246m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0,417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Cm-238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2,40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27,0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32,8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163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28,5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18,1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8,50+03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4,73+03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1,56+07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3,39+05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1,4-04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1,07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3,2-11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6,3+08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2,5+05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6,90+03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7,9-04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2,5+01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Вk-245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4,94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Вkк-246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1,83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Вk-247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1,38+03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Вk-249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320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Вk-250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3,22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Cf-244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0,323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1,5+06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Cf-246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1,49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Cf-248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334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Cf-249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3,50+02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13,1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8,98+02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2,64 лет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17,8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60,5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3,7-05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Es-250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2,10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5,9-10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1,4+04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Es-251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1,38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2,0-09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1,0+07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4,0+03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20,5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276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Es-254m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1,64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Fm-252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22,7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Fm-253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3,00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Fm-254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3,24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Fm-255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20,1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2,5-07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8,0+04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3,2+01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Fm-257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101 сут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6,6-06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3,0+03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Md-257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5,20 час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2,3-08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8,7+05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3,5+02</w:t>
            </w:r>
          </w:p>
        </w:tc>
      </w:tr>
      <w:tr w:rsidR="000704AF" w:rsidRPr="000704AF" w:rsidTr="000704AF"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Md-258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55,0 сут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5,5-06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3,6+03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*(1) Сохранены значения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590550" cy="238125"/>
            <wp:effectExtent l="19050" t="0" r="0" b="0"/>
            <wp:docPr id="129" name="Рисунок 129" descr="http://base.garant.ru/files/base/4188851/1941931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base.garant.ru/files/base/4188851/1941931573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609600" cy="238125"/>
            <wp:effectExtent l="19050" t="0" r="0" b="0"/>
            <wp:docPr id="130" name="Рисунок 130" descr="http://base.garant.ru/files/base/4188851/3437615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base.garant.ru/files/base/4188851/3437615107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, приведенные в НРБ-76/87, в связи с достигнутым уровнем безопасности на предприятиях России. Эти значения ниже, чем значения, полученные с использованием дозовых коэффициентов из данного приложения,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*(2) Классификация соединений приведена в Приложении П-3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*(3) При поступлении изотопа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00025"/>
            <wp:effectExtent l="19050" t="0" r="0" b="0"/>
            <wp:docPr id="131" name="Рисунок 131" descr="http://base.garant.ru/files/base/4188851/29762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base.garant.ru/files/base/4188851/297622141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дополнительно к природной смеси изотопов калия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*(4) Соответствует годовому пределу поступления урана, равного 500 мг в год и величина которого определяется химической токсичностью соединений урана.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 2</w:t>
      </w: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218" w:anchor="block_1000" w:history="1">
        <w:r w:rsidRPr="000704AF">
          <w:rPr>
            <w:rFonts w:eastAsia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НРБ-99/09</w:t>
        </w:r>
      </w:hyperlink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</w:t>
      </w:r>
      <w:hyperlink r:id="rId219" w:anchor="block_1111" w:history="1">
        <w:r w:rsidRPr="000704AF">
          <w:rPr>
            <w:rFonts w:eastAsia="Times New Roman" w:cs="Times New Roman"/>
            <w:b/>
            <w:bCs/>
            <w:color w:val="3272C0"/>
            <w:sz w:val="30"/>
            <w:u w:val="single"/>
            <w:lang w:eastAsia="ru-RU"/>
          </w:rPr>
          <w:t>*(1)</w:t>
        </w:r>
      </w:hyperlink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1786"/>
        <w:gridCol w:w="841"/>
        <w:gridCol w:w="961"/>
        <w:gridCol w:w="1860"/>
        <w:gridCol w:w="1740"/>
        <w:gridCol w:w="1500"/>
        <w:gridCol w:w="1020"/>
        <w:gridCol w:w="915"/>
        <w:gridCol w:w="1740"/>
        <w:gridCol w:w="1545"/>
      </w:tblGrid>
      <w:tr w:rsidR="000704AF" w:rsidRPr="000704AF" w:rsidTr="000704AF"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Радионуклид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Период полураспада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Поступление с воздухом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Поступление с пищей</w:t>
            </w:r>
          </w:p>
        </w:tc>
      </w:tr>
      <w:tr w:rsidR="000704AF" w:rsidRPr="000704AF" w:rsidTr="00070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Критическая группа</w:t>
            </w:r>
            <w:hyperlink r:id="rId220" w:anchor="block_2222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Дозовый коэффициент,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Предел годового поступления,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Допустимая среднегодовая объемная активность,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Критическая группа</w:t>
            </w:r>
          </w:p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1" w:anchor="block_1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Дозовый коэффициент,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Предел годового поступления.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Т_1/2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эпсилон (возд)_нас, Зв/Бк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ПГП (возд)_нас, Бк в год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ДОА_нас, Бк/м3</w:t>
            </w:r>
          </w:p>
        </w:tc>
        <w:tc>
          <w:tcPr>
            <w:tcW w:w="19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эпсилон (пища)_нас, Зв/Бк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ПГП (пища)_нас, Бк в год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Н-3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12,3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2" w:anchor="block_3333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4,8-11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2,1+7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3" w:anchor="block_4444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Ве-7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53,3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9,6-11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Be-10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С-14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5,73+3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Na-22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Na-24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15.0 час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Al-26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7,16+5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Si-32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4,50+2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P-32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P-33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S-35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87,4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4" w:anchor="block_5555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5" w:anchor="block_6666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*(6)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Cl-36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3,01+5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K-40</w:t>
            </w:r>
            <w:hyperlink r:id="rId226" w:anchor="block_7777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1,28+9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 + 1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Ca-41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1,40+5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Ca-45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Ca-47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Sc-44m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Sc-46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83,8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Sc-47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Sc-48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Ti-44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47,3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V-48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16,2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V-49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330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Cr-51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27,7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Mn-52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Mn-53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Mn-54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312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Mn-56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2,58 час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Fe-55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Fe-59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44,5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Fe-60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1,00+5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Co-56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78,7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Co-57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Со-58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70,8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Со-60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3.7+4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Ni-56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9.1+5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4.0-9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Ni-57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Ni-59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7,50+4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Ni-63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96,0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Ni-66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Cu-67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Zn-65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Zn-72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Ga-67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Ge-68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288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Ge-69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Ge-71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8,6-11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7,8-11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1,3+7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As-71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As-72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As-73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80,3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As-74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As-76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As-77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Se-75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Se-79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6,50+4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Br-77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Br-82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Rb-83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86,2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Rb-84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32,8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Rb-86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18,7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Sr-82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Sr-83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Sr-85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64,8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Sr-89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Sr-90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29,1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Y-87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Y-88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Y-90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Y-91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58,5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Zr-88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83,4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Zr-89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Zr-93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1,53+6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Zr-95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64,0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Nb-93m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Nb-94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2,03+4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 + 1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Nb-95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35,1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Nb-95m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Mo-93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3,50+3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Mo-99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Tc-95m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61,0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Tc-96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Tc-97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Tc-97m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87,0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Tc-98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Tc-99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2,13+5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Ru-97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Ru-103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39,3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Ru-106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1,01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Rh-99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Rh-101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Rh-101m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Rh-102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Rh-102m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Rh-105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2.7-9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Pd-100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5.2-9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Pd-103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1.4-9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Pd-107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Ag-105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41,0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Ag-106m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Ag-108m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1,27+2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Ag-110m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Ag-111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Cd-109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Cd-113m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Cd-115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Cd-115m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44,6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In-111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In-114m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49,5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Sn-113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Sn-117m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Sn-119m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293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Sn-121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Sn-121m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55,0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Sn-123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Sn-125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Sn-126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1,00+5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Sb-119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60,2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Te-121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Te-121m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Те-123m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Те-125m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58,0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Те-127m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Те-129m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33,6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Te-131m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Те-132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I-124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I-125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60,1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I-126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I-129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1,57+7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I-131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Cs-129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30,0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Ba-128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Ва-131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11, 8сут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Ва-133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5.5-9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7.3-9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Ва-133m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Ва-135m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Ва-140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12,7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La-137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6,00+4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La-140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Се-134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Ce-137m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Се-139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1.6-9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Се-141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32,5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Се-143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Се-144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284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Pr-143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Nd-147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 + 1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363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Pm-148m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41,3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Pm-149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Pm-151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Sm-145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340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Sm-146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1,03+8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Sm-151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90,0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Sm-153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Eu-145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Eu-148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54,5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Eu-149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93,1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Eu-150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34,2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Eu-152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Eu-154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Eu-155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Eu-156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15,2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Gd-146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48,3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Gd-147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Gd-148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93,0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Gd-149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Gd-151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Gd-153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Tb-153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Tb-155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Tb-156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Tb-156m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Tb-157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1,50+2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Tb-158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1,50+2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Tb-160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72,3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Tb-161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Dy-159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Dy-166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Но-166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Но-166m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1,20+3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Er-169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Er-172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Tm-167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Tm-170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Tm-171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Tm-172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1.2-8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Yb-166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Yb-169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32,0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Yb-175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Lu-169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Lu-170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Lu-171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Lu-172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Lu-173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Lu-174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3,31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Lu-174m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Lu-177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Lu-</w:t>
            </w:r>
          </w:p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177m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Hf-172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Hf-175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70,0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Hf-178m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31,0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Hf-179m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Hf-181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42,4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Hf-182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Та-177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Та-179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Та-182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 + 1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Та-183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W-178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21,7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W-181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W-185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75,1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W-188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Re-182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Re-184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38,0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Re-184m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Re-186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Re-186m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2,00+5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Re-189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Os-185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94,0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Os-191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Os-193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Os-194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Ir-188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Ir-189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Ir-190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Ir-192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74,0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Ir-192m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2,41+2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Ir-193m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11,9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Ir-194m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Pt-188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Pt-191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Pt-193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50,0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Pt-193m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Pt-195m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6.7+5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Au-194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Au-195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Au-198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Au-198m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Au-199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Hg-194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2,60+2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7" w:anchor="block_8888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*(8)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8" w:anchor="block_9999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*(9)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Hg-195m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9" w:anchor="block_7777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0" w:anchor="block_8888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*(8)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Hg-197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1" w:anchor="block_7777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2" w:anchor="block_8888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*(8)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Hg-203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46,6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3" w:anchor="block_7777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4" w:anchor="block_8888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*(8)</w:t>
              </w:r>
            </w:hyperlink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Tl-200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Tl-201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Tl-202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12,2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Tl-204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3,78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Pb-202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3,00+5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Pb-203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Pb-205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1,43+7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Pb-210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22,3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Bi-205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Bi-206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Bi-207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38,0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Bi-210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Bi-210m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3,00+6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Po-210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Ra-223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9,4-6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Ra-224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6,6-7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Ra-225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7,9-6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Ra-226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1,60+3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Ra-228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Ac-225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Ac-226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Ac-227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21,8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Th-227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18,7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Th-228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1,91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Th-229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7,34+3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Th-230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7,70+4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 + 1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Th-231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Th-232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1,40+10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Th-234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24,1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Pa-230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9,6-7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Pa-231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3,27+4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Pa-232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Pa-233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72,0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1,58+5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2,44+5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7,04+8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2,34+7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4,47+9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1,08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1,15+5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2,14+6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45,3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4,3-10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6,9-10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1,4+6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87,7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2,41+4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6,54+3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14,4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3,76+5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8,26+7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Pu-246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10,9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2,12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4,32+2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Am-242m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1,52+2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7,38+3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32,8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2,3+4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28,5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18,1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4,6-3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8,50+3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4,73+3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1,56+7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3,39+5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Cm-250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6,90+3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8,4-4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8,2-6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Bk-245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Bk-246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1,83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3,1+2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Bk-247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1,38+3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8,6-7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Bk-249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320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Cf-246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1,49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Cf-248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334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Cf-249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3,50+2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13,1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8,98+2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#6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Cf-252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2,64 лет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17,8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60,5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2,6-6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3,8+2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Es-251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1,38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3,8+5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5,3+1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8,3+5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Es-253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20,5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Es-254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276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Es-254m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1,64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5,9-7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3,3+4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Fm-253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2,0+3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6,7-9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1,5+5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Fm-257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101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1,1-7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9,1+3</w:t>
            </w:r>
          </w:p>
        </w:tc>
      </w:tr>
      <w:tr w:rsidR="000704AF" w:rsidRPr="000704AF" w:rsidTr="000704AF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Md-258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55,0 сут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1,4+2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#2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8,9-8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1,1+4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*(1) За исключением случаев, отмеченных особо, регламентированные значения относятся ко всем возможным соединениям радионуклидов, поступающим в организм с воздухом, пищей и водой.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*(2) Обозначение критических групп: #1 - новорожденные дети до 1 года; #2 - дети в возрасте 1-2 года; #3 - дети в возрасте 2-7 лет; #4 - дети в возрасте 7-12 лет; #5 - дети в возрасте 12-17 лет; #6 - взрослые (старше 17 лет).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*(3) Неорганические соединения трития.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*(4) Органические соединения трития.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*(5) Неорганические соединения серы.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*(6) Органические соединения серы.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*(7) При поступлении изотопа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285750" cy="200025"/>
            <wp:effectExtent l="19050" t="0" r="0" b="0"/>
            <wp:docPr id="132" name="Рисунок 132" descr="http://base.garant.ru/files/base/4188851/29762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base.garant.ru/files/base/4188851/297622141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дополнительно к природной смеси изотопов калия.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*(8) Органические соединения ртути.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*(9) Неорганические соединения ртути.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Приложение 2а</w:t>
      </w: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235" w:anchor="block_1000" w:history="1">
        <w:r w:rsidRPr="000704AF">
          <w:rPr>
            <w:rFonts w:eastAsia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НРБ-99/09</w:t>
        </w:r>
      </w:hyperlink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Значения дозовых коэффициентов </w:t>
      </w:r>
      <w:r>
        <w:rPr>
          <w:rFonts w:eastAsia="Times New Roman" w:cs="Times New Roman"/>
          <w:b/>
          <w:bCs/>
          <w:noProof/>
          <w:color w:val="22272F"/>
          <w:sz w:val="24"/>
          <w:szCs w:val="24"/>
          <w:lang w:eastAsia="ru-RU"/>
        </w:rPr>
        <w:drawing>
          <wp:inline distT="0" distB="0" distL="0" distR="0">
            <wp:extent cx="114300" cy="200025"/>
            <wp:effectExtent l="19050" t="0" r="0" b="0"/>
            <wp:docPr id="133" name="Рисунок 133" descr="http://base.garant.ru/files/base/4188851/2071781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base.garant.ru/files/base/4188851/2071781887.png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 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6"/>
        <w:gridCol w:w="1646"/>
        <w:gridCol w:w="1647"/>
        <w:gridCol w:w="1647"/>
        <w:gridCol w:w="1647"/>
        <w:gridCol w:w="1647"/>
      </w:tblGrid>
      <w:tr w:rsidR="000704AF" w:rsidRPr="000704AF" w:rsidTr="000704AF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Нуклид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эпсилон,</w:t>
            </w:r>
          </w:p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мЗв/Бк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УВ, Бк/кг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Нуклид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эпсилон,</w:t>
            </w:r>
          </w:p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мЗв/Бк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УВ, Бк/кг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Н-3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Тс-97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6,8-8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Ве-7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Тс-97m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5,5-7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С-14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Тс-99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210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Na-22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Ru-97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910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Р-32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Ru-103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Р-33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Ru-106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S-35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Rh-105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370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Сl-36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Pd-103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720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Са-45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Ag-105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290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Са-47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Ag-110m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Ag-111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Cd-109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Cd-115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98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V-48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Cd-115m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Cr-51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In-111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470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9,3-8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In-114m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33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Sn-113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7,3-7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Sn-125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81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Fe-55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Fe-59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1,8-6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Sb-125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Те-123m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86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Те-127m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2100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Ni-59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6,3-8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Те-129m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Ni-63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Te-131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3,9-6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Te-131m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Ge-71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Te-132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3,8-6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36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I-123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650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I-125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9,1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I-126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I-129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Se-75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I-130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Br-82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I-131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2,2-5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Cs-129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2300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5,0-7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Cs-138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Nb-93m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Ba-131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Nb-94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1,7-6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Ba-140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5,8-7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La-140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Ce-139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530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6,0-7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Ce-141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Ce-143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Се-144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5,2-6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Th-231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Th-232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Nd-147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Th-234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2,6-7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5,6-5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490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9,8-8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3,2-7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4,7-5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Gd-153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Tb-160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U-238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Er-169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Pa-230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9,2-7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Pa-231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7,1-4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Yb-175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Pa-233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Та-182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7,6-8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Np-239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8,0-7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8,7-5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Os-185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Pu-239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0,55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8,1-7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2,5-4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0,55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Ir-190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4,8-6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Ir-192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0,57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Pu-244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0,57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Pt-193m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3,0-7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Am-242m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2,3-7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Am-243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Hg-203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2,0-7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0,91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9,5-8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1,1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4,5-7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0,65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0,65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2,4-7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0,72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Cm-248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7,7-4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0,18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Bk-249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5,7-7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Cf-246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3,3-6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1,3-6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Cf-248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Po-210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1,2-3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Cf-249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3,5-4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1,0-4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1,6-4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0,86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6,5-5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Cf-251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3,6-4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0,38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9,9-5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9,0-5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1,5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Ra-226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1,4-6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98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6,9-4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Cf-254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4,0-4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0,34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Th-227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8,8-6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Es-253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6,1-6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22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7,2-5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Es-254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2,8-5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Th-229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4,9-4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Es-254m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4,2-6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33</w:t>
            </w:r>
          </w:p>
        </w:tc>
      </w:tr>
      <w:tr w:rsidR="000704AF" w:rsidRPr="000704AF" w:rsidTr="000704AF"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Th-230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2,1-4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Приложение 3</w:t>
      </w: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237" w:anchor="block_1000" w:history="1">
        <w:r w:rsidRPr="000704AF">
          <w:rPr>
            <w:rFonts w:eastAsia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НРБ-99/09</w:t>
        </w:r>
      </w:hyperlink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Распределение соединений элементов по типам при ингаляции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3"/>
        <w:gridCol w:w="1243"/>
        <w:gridCol w:w="1425"/>
        <w:gridCol w:w="5789"/>
      </w:tblGrid>
      <w:tr w:rsidR="000704AF" w:rsidRPr="000704AF" w:rsidTr="000704A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Химические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Тритий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Пары тритированной воды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Газообразный тритий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Г3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Третированный металл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Бериллий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Be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Элементарный углерод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Диоксид углерода (СO2)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Г3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 углерода (СО)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Соединения с лантаноидами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Соединения с Н, Li, Na, К, Rb, Cs, Fr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Алюминий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Al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галогениды, нитраты, металл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Кремний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Si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Алюмосиликаты (стекло)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Фосфаты Zn(2+), Sn(2+), Mg(2+), Fe(3+), Bi(3+) и лантаноидов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Сера в элементарной форме</w:t>
            </w:r>
          </w:p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сульфиды Sr, Ba, Ge, Sn, Pb, As, Sb, Bi, Ag, Cu, Au, Zn, Cd, Hg, Mo, W</w:t>
            </w:r>
          </w:p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сульфаты Ca, Sr, Ba, Ra, As, Sb, Bi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Сульфид углерода (CS2)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Диоксид серы (SO2)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Cl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Соединения с Н, Li, Na, К, Rb, Cs, Fr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Скандий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Sc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Титан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Ti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SrTiO3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Ванадий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галогениды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Хром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Mn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Ni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Газообразный Ni(CO)4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Cu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Сульфиды,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неорганические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Zn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Галлий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Германий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Ge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сульфиды, галогениды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As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Селен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Se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Селен в элементарной форме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неорганические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Бром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Соединения с Н, Li, Na, К, Rb, Cs, Fr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Рубидий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Rb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Стронций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SrTiO3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Иттрий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Цирконий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Zr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Карбид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Ниобий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Nb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Mo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MoS2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Технеций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Рутений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металл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Тетраоксид рутения RuO4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Родий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Rh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Палладий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Pd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Ag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Нитраты, сульфиды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Cd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Сульфиды,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Индий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In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Олово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Sn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сульфиды, галогениды, нитраты, фосфат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Сурьма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Sb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сульфиды, сульфаты,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Теллур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Пары теллура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Иод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Г1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Элементарный иод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Г2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Метилиод СН3I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Цезий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Cs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Барий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Лантан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Церий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Ce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фториды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Празеодим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ториды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Неодим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Nd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фториды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Прометий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Pm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фториды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Самарий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Sm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Европий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Eu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Гадолиний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Gd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Труднорастворимые соединения, оксиды, гидроксиды, фториды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Тербий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Tb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Диспозий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Dy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Гольмий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Эрбий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Тулий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Tm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Иттербий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Yb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фториды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Лютеций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Lu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фториды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Гафний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Hf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карбиды,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Тантал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Элементарный тантал, оксиды, гидроксиды, галогениды, карбиды, нитраты, нитриды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Вольфрам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Рений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Re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Осмий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Os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Ирридий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Ir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Галогениды, нитраты, элементарный ирридий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Платина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Pt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Au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Hg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 (но)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галогениды, нитраты, сульфиды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(но)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Сульфаты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 (ор)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органические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Пары ртути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Таллий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Tl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Pb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Висмут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Bi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Полоний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Po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Астат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At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Соединения с Н, Li, Na, К, Rb, Cs, Fr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Франций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Fr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Радий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Актиний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Ac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Галогениды, нитраты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Th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Протактиний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Уран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UF6, UO2F2, UO2(NO3)2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UO3, UF4, UCl4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UO2, U3O8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Нептуний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Np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Плутоний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Pu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 кроме хелатов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Америций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Кюрий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Cm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Берклий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Bk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Калифорний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Cf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Оксиды, гидроксиды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Иные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Эйнштейний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Es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  <w:tr w:rsidR="000704AF" w:rsidRPr="000704AF" w:rsidTr="000704AF"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Фермий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Fm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Все соединения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p w:rsidR="000704AF" w:rsidRPr="000704AF" w:rsidRDefault="000704AF" w:rsidP="000704AF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Приложение 4</w:t>
      </w: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238" w:anchor="block_1000" w:history="1">
        <w:r w:rsidRPr="000704AF">
          <w:rPr>
            <w:rFonts w:eastAsia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НРБ-99/09</w:t>
        </w:r>
      </w:hyperlink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jc w:val="center"/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30"/>
          <w:szCs w:val="30"/>
          <w:lang w:eastAsia="ru-RU"/>
        </w:rPr>
        <w:t>Минимально значимые удельная активность радионуклидов (МЗУА) и активность радионуклидов в помещении или на рабочем месте (МЗА)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15"/>
        <w:gridCol w:w="3415"/>
      </w:tblGrid>
      <w:tr w:rsidR="000704AF" w:rsidRPr="000704AF" w:rsidTr="000704AF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Нуклид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МЗУА, Бк/г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MЗА, Бк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Н-3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Ве-7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С-14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О-15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F-18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Na-22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Na-24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Si-31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Р-32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Р-33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S-35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Сl-36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Сl-38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Аr-37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Ar-41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К-40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К-42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К-43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Са-45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Са-47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Sc-48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V-48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Cr-51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Mn-52m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Mn-56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Fe-52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Fe-55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Fe-59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Co-58m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Co-60m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Co-62m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Ni-59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Ni-63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Ni-65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Cu-64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Zn-69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Zn-69m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Ga-72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Ge-71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As-77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Se-75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Br-82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Kr-74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Kr-76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Kr-77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Kr-79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Kr-81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Kr-83m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1 E+12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Kr-85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Kr-85m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1 E+10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Kr-87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Kr-88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1 E+09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Rb-86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Sr-85m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Sr-87m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Sr-89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Sr-90</w:t>
            </w:r>
            <w:hyperlink r:id="rId239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Y-91m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Zr-93</w:t>
            </w:r>
            <w:hyperlink r:id="rId240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Zr-97</w:t>
            </w:r>
            <w:hyperlink r:id="rId241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Nb-93m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Mo-99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Mo-101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Tc-96m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Tc-97m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Tc-99m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Ru-97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Ru-103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Ru-105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Ru-106</w:t>
            </w:r>
            <w:hyperlink r:id="rId242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Rh-103m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Pd-103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Pd-109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Ag-110m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Ag-111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Cd-109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Cd-115m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In-111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In-113m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In-114m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In-115m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Sn-113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Sn-125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Sb-124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Sb-125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Те-123m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Те-125m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Те-127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Те-127m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Те-129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Те-129m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Te-131m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Те-132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Te-133m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Те-134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I-129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I-135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Xe131m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Хе-133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Хе-135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1 E+10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Cs-129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Cs-134m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Cs-137</w:t>
            </w:r>
            <w:hyperlink r:id="rId243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Ba-140</w:t>
            </w:r>
            <w:hyperlink r:id="rId244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Ce-139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Ce-141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Ce-143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Ce-144</w:t>
            </w:r>
            <w:hyperlink r:id="rId245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Nd-147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Nd-149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Pm-147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Pm-149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Sm-153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Eu-152m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Eu-155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Gd-153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Gd-159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Tb-160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Dy-165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Dy-166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Ho-166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Er-169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Er-171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Tm-171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Yb-175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Lu-177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Hf-181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Та-182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W-185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W-187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Re-188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Os-185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Os-191m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Os-193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Ir-190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Ir-192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Ir-194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Pt-193m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Pt-197m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Au-199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Hg-197m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Hg-203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Pb-210</w:t>
            </w:r>
            <w:hyperlink r:id="rId246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Pb-212</w:t>
            </w:r>
            <w:hyperlink r:id="rId247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Bi-207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Bi-212</w:t>
            </w:r>
            <w:hyperlink r:id="rId248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Po-205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Po-207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Po-210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At-211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Rn-220</w:t>
            </w:r>
            <w:hyperlink r:id="rId249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Rn-222</w:t>
            </w:r>
            <w:hyperlink r:id="rId250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1 E+08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Ra-223</w:t>
            </w:r>
            <w:hyperlink r:id="rId251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Ra-224</w:t>
            </w:r>
            <w:hyperlink r:id="rId252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Ra-226</w:t>
            </w:r>
            <w:hyperlink r:id="rId253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Ra-228</w:t>
            </w:r>
            <w:hyperlink r:id="rId254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Ac-228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Th-226</w:t>
            </w:r>
            <w:hyperlink r:id="rId255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Th-228</w:t>
            </w:r>
            <w:hyperlink r:id="rId256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Th-229</w:t>
            </w:r>
            <w:hyperlink r:id="rId257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Th-230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Th-232</w:t>
            </w:r>
            <w:hyperlink r:id="rId258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Th-природный (включая Th-232)</w:t>
            </w:r>
            <w:hyperlink r:id="rId259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Th-234</w:t>
            </w:r>
            <w:hyperlink r:id="rId260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U-230</w:t>
            </w:r>
            <w:hyperlink r:id="rId261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U-232</w:t>
            </w:r>
            <w:hyperlink r:id="rId262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U-235</w:t>
            </w:r>
            <w:hyperlink r:id="rId263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U-238</w:t>
            </w:r>
            <w:hyperlink r:id="rId264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U-природный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U-240</w:t>
            </w:r>
            <w:hyperlink r:id="rId265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Np-237</w:t>
            </w:r>
            <w:hyperlink r:id="rId266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Pu-234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Pu-239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Е+00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Pu-244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Am-242m</w:t>
            </w:r>
            <w:hyperlink r:id="rId267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Am243</w:t>
            </w:r>
            <w:hyperlink r:id="rId268" w:anchor="block_111" w:history="1">
              <w:r w:rsidRPr="000704AF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Cm-247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Cm-248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Bk-249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Cf-246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Cf-248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Cf-249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Cf-254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1 E+00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1 E+05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1 E+01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Es-254m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1 E+02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Fm-254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1 E+04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1 E+07</w:t>
            </w:r>
          </w:p>
        </w:tc>
      </w:tr>
      <w:tr w:rsidR="000704AF" w:rsidRPr="000704AF" w:rsidTr="000704AF"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Fm-255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1 E+03</w:t>
            </w:r>
          </w:p>
        </w:tc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300"/>
              <w:ind w:left="0" w:right="0" w:firstLine="0"/>
              <w:jc w:val="center"/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color w:val="464C55"/>
                <w:sz w:val="24"/>
                <w:szCs w:val="24"/>
                <w:lang w:eastAsia="ru-RU"/>
              </w:rPr>
              <w:t>1 E+06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* Перечисленные ниже материнские радионуклиды приведены в условиях их равновесия с дочерними: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8103"/>
      </w:tblGrid>
      <w:tr w:rsidR="000704AF" w:rsidRPr="000704AF" w:rsidTr="000704AF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Sr-90</w:t>
            </w:r>
          </w:p>
        </w:tc>
        <w:tc>
          <w:tcPr>
            <w:tcW w:w="8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Y-90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Zr-93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Nb-93m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Zr-97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Nb-97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Ru-106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Rh-106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Cs-137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Ba-137m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Ba-140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La-140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Ce-134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La-134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Ce-144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Pr-144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Pb-210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Bi-210, Po-210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Pb-212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Bi-212, Tl-208 (0.36), Po-212 (0.64)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Bi-212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Tl-208 (0.36), Po-212 (0.64)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Rn-220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Po-216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Rn-222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Po-218, Pb-214, Bi-214, Po-214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Ra-223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Rn-219, Po-215, Pb-211, Bi-211, Tl-207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Ra-224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Rn-220, Po-216, Pb-212, Bi-212, Tl-208(0.36), Po-212(0.64)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Ra-226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Rn-222, Po-218, Pb-214, Bi-214, Po-214, Pb-210, Bi-210, Po-210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Ra-228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Ac-228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Th-226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Ra-222, Rn-218, Po-214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Th-228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Ra-224, Rn-220, Po-216, Pb-212, Bi-212, Tl-208 (0.36), Po-212 (0.64)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Th-229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Ra-225, Ac-225, Fr-221, At-217, Bi-213, Po-213, Pb-209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Th-232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Ra-228, Ac-228, Th-228, Ra-224, Rn-220, Po-216, Pb-212, Bi-212, Tl-208 (0.36), Po-212 (0.64)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Th-природный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Ra-228, Ac-228, Th-228, Ra-224, Rn-220, Po-216, Pb-212, Bi-212, Tl-208 (0.36), Po-212 (0.64)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Th-234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Pa-234m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U-230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Th-226, Ra-222, Rn-218, Po-214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U-232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Th-228, Ra-224, Rn-220, Po-216, Pb-212, Bi-212, Tl-208 (0.36), Po-212 (0.64)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U-235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Th-231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U-238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Th-234, Pa-234m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U-природный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Th-234, Pa-234m, U-234, Th-230, Ra-226, Rn-222, Po-218, Pb-214, Bi-214, Po-214, Pb-210, Bi-210, Po-210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U-240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Np-240m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Np-237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Pa-233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Am-242m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Am-242</w:t>
            </w:r>
          </w:p>
        </w:tc>
      </w:tr>
      <w:tr w:rsidR="000704AF" w:rsidRPr="000704AF" w:rsidTr="000704AF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Am-243</w:t>
            </w:r>
          </w:p>
        </w:tc>
        <w:tc>
          <w:tcPr>
            <w:tcW w:w="8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04AF" w:rsidRPr="000704AF" w:rsidRDefault="000704AF" w:rsidP="000704A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4AF">
              <w:rPr>
                <w:rFonts w:eastAsia="Times New Roman" w:cs="Times New Roman"/>
                <w:sz w:val="24"/>
                <w:szCs w:val="24"/>
                <w:lang w:eastAsia="ru-RU"/>
              </w:rPr>
              <w:t>Np-239</w:t>
            </w:r>
          </w:p>
        </w:tc>
      </w:tr>
    </w:tbl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 уровнях активности радионуклидов, меньше приведенных в таблице и условии применения МЗУА и МЗА одновременно, эффективная индивидуальная годовая доза облучения лиц из персонала и населения не превысит 10 мкЗв и в аварийных случаях 1 мЗв, а коллективная эффективная доза - 1 чел.-Зв при любых условиях использования.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Эквивалентная доза на кожу не превысит 50 мЗв/год.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Природные радионуклиды оценивались при их попадании в потребительские товары из техногенных источников (например, Ra-226, Ро-210) или по их химической токсичности (для тория, урана и др.).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Если присутствует несколько нуклидов, то сумма отношений активности к их табличным значениям не должна превышать единицу. Приведенные в таблице радионуклиды в зависимости от минимально значимой суммарной активности (МЗА) делятся на 4 группы радиационной опасности:</w:t>
      </w:r>
    </w:p>
    <w:p w:rsidR="000704AF" w:rsidRPr="000704AF" w:rsidRDefault="000704AF" w:rsidP="000704AF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0704AF">
        <w:rPr>
          <w:rFonts w:eastAsia="Times New Roman" w:cs="Times New Roman"/>
          <w:color w:val="22272F"/>
          <w:sz w:val="18"/>
          <w:szCs w:val="18"/>
          <w:lang w:eastAsia="ru-RU"/>
        </w:rPr>
        <w:br/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А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95300" cy="257175"/>
            <wp:effectExtent l="19050" t="0" r="0" b="0"/>
            <wp:docPr id="134" name="Рисунок 134" descr="http://base.garant.ru/files/base/4188851/1363425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base.garant.ru/files/base/4188851/1363425738.png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Бк;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Б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95300" cy="257175"/>
            <wp:effectExtent l="19050" t="0" r="0" b="0"/>
            <wp:docPr id="135" name="Рисунок 135" descr="http://base.garant.ru/files/base/4188851/1588374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base.garant.ru/files/base/4188851/1588374631.png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95300" cy="257175"/>
            <wp:effectExtent l="19050" t="0" r="0" b="0"/>
            <wp:docPr id="136" name="Рисунок 136" descr="http://base.garant.ru/files/base/4188851/327525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base.garant.ru/files/base/4188851/327525622.png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Бк;</w:t>
      </w:r>
    </w:p>
    <w:p w:rsidR="000704AF" w:rsidRPr="000704AF" w:rsidRDefault="000704AF" w:rsidP="000704AF">
      <w:pPr>
        <w:shd w:val="clear" w:color="auto" w:fill="FFFFFF"/>
        <w:spacing w:after="300"/>
        <w:ind w:left="0" w:right="0" w:firstLine="0"/>
        <w:rPr>
          <w:rFonts w:eastAsia="Times New Roman" w:cs="Times New Roman"/>
          <w:color w:val="464C55"/>
          <w:sz w:val="24"/>
          <w:szCs w:val="24"/>
          <w:lang w:eastAsia="ru-RU"/>
        </w:rPr>
      </w:pP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В -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95300" cy="257175"/>
            <wp:effectExtent l="19050" t="0" r="0" b="0"/>
            <wp:docPr id="137" name="Рисунок 137" descr="http://base.garant.ru/files/base/4188851/942558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base.garant.ru/files/base/4188851/942558394.png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и </w:t>
      </w:r>
      <w:r>
        <w:rPr>
          <w:rFonts w:eastAsia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495300" cy="257175"/>
            <wp:effectExtent l="19050" t="0" r="0" b="0"/>
            <wp:docPr id="138" name="Рисунок 138" descr="http://base.garant.ru/files/base/4188851/115198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base.garant.ru/files/base/4188851/115198297.png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4AF">
        <w:rPr>
          <w:rFonts w:eastAsia="Times New Roman" w:cs="Times New Roman"/>
          <w:color w:val="464C55"/>
          <w:sz w:val="24"/>
          <w:szCs w:val="24"/>
          <w:lang w:eastAsia="ru-RU"/>
        </w:rPr>
        <w:t> Бк;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4AF"/>
    <w:rsid w:val="000704AF"/>
    <w:rsid w:val="002B749E"/>
    <w:rsid w:val="0043343F"/>
    <w:rsid w:val="00545744"/>
    <w:rsid w:val="006875A4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0704AF"/>
    <w:pPr>
      <w:spacing w:before="100" w:beforeAutospacing="1" w:after="100" w:afterAutospacing="1"/>
      <w:ind w:left="0" w:righ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1"/>
    <w:link w:val="4"/>
    <w:uiPriority w:val="9"/>
    <w:rsid w:val="00070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704A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0704A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0704AF"/>
    <w:rPr>
      <w:color w:val="800080"/>
      <w:u w:val="single"/>
    </w:rPr>
  </w:style>
  <w:style w:type="paragraph" w:customStyle="1" w:styleId="s9">
    <w:name w:val="s_9"/>
    <w:basedOn w:val="a"/>
    <w:rsid w:val="000704A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704A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704A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0704AF"/>
  </w:style>
  <w:style w:type="paragraph" w:styleId="a6">
    <w:name w:val="Balloon Text"/>
    <w:basedOn w:val="a"/>
    <w:link w:val="a7"/>
    <w:uiPriority w:val="99"/>
    <w:semiHidden/>
    <w:unhideWhenUsed/>
    <w:rsid w:val="000704A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70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5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5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png"/><Relationship Id="rId21" Type="http://schemas.openxmlformats.org/officeDocument/2006/relationships/hyperlink" Target="http://base.garant.ru/4188851/" TargetMode="External"/><Relationship Id="rId42" Type="http://schemas.openxmlformats.org/officeDocument/2006/relationships/image" Target="media/image24.png"/><Relationship Id="rId63" Type="http://schemas.openxmlformats.org/officeDocument/2006/relationships/image" Target="media/image37.png"/><Relationship Id="rId84" Type="http://schemas.openxmlformats.org/officeDocument/2006/relationships/image" Target="media/image57.png"/><Relationship Id="rId138" Type="http://schemas.openxmlformats.org/officeDocument/2006/relationships/hyperlink" Target="http://base.garant.ru/4188851/" TargetMode="External"/><Relationship Id="rId159" Type="http://schemas.openxmlformats.org/officeDocument/2006/relationships/hyperlink" Target="http://base.garant.ru/4188851/" TargetMode="External"/><Relationship Id="rId170" Type="http://schemas.openxmlformats.org/officeDocument/2006/relationships/hyperlink" Target="http://base.garant.ru/4188851/" TargetMode="External"/><Relationship Id="rId191" Type="http://schemas.openxmlformats.org/officeDocument/2006/relationships/image" Target="media/image89.png"/><Relationship Id="rId205" Type="http://schemas.openxmlformats.org/officeDocument/2006/relationships/hyperlink" Target="http://base.garant.ru/4188851/" TargetMode="External"/><Relationship Id="rId226" Type="http://schemas.openxmlformats.org/officeDocument/2006/relationships/hyperlink" Target="http://base.garant.ru/4188851/" TargetMode="External"/><Relationship Id="rId247" Type="http://schemas.openxmlformats.org/officeDocument/2006/relationships/hyperlink" Target="http://base.garant.ru/4188851/" TargetMode="External"/><Relationship Id="rId107" Type="http://schemas.openxmlformats.org/officeDocument/2006/relationships/hyperlink" Target="http://base.garant.ru/4188851/" TargetMode="External"/><Relationship Id="rId268" Type="http://schemas.openxmlformats.org/officeDocument/2006/relationships/hyperlink" Target="http://base.garant.ru/4188851/" TargetMode="External"/><Relationship Id="rId11" Type="http://schemas.openxmlformats.org/officeDocument/2006/relationships/image" Target="media/image2.png"/><Relationship Id="rId32" Type="http://schemas.openxmlformats.org/officeDocument/2006/relationships/image" Target="media/image14.png"/><Relationship Id="rId53" Type="http://schemas.openxmlformats.org/officeDocument/2006/relationships/image" Target="media/image32.png"/><Relationship Id="rId74" Type="http://schemas.openxmlformats.org/officeDocument/2006/relationships/image" Target="media/image48.png"/><Relationship Id="rId128" Type="http://schemas.openxmlformats.org/officeDocument/2006/relationships/image" Target="media/image73.png"/><Relationship Id="rId149" Type="http://schemas.openxmlformats.org/officeDocument/2006/relationships/hyperlink" Target="http://base.garant.ru/4188851/" TargetMode="External"/><Relationship Id="rId5" Type="http://schemas.openxmlformats.org/officeDocument/2006/relationships/hyperlink" Target="http://base.garant.ru/4188941/" TargetMode="External"/><Relationship Id="rId95" Type="http://schemas.openxmlformats.org/officeDocument/2006/relationships/hyperlink" Target="http://base.garant.ru/4188851/" TargetMode="External"/><Relationship Id="rId160" Type="http://schemas.openxmlformats.org/officeDocument/2006/relationships/hyperlink" Target="http://base.garant.ru/4188851/" TargetMode="External"/><Relationship Id="rId181" Type="http://schemas.openxmlformats.org/officeDocument/2006/relationships/hyperlink" Target="http://base.garant.ru/4188851/" TargetMode="External"/><Relationship Id="rId216" Type="http://schemas.openxmlformats.org/officeDocument/2006/relationships/hyperlink" Target="http://base.garant.ru/4188851/" TargetMode="External"/><Relationship Id="rId237" Type="http://schemas.openxmlformats.org/officeDocument/2006/relationships/hyperlink" Target="http://base.garant.ru/4188851/" TargetMode="External"/><Relationship Id="rId258" Type="http://schemas.openxmlformats.org/officeDocument/2006/relationships/hyperlink" Target="http://base.garant.ru/4188851/" TargetMode="External"/><Relationship Id="rId22" Type="http://schemas.openxmlformats.org/officeDocument/2006/relationships/image" Target="media/image8.png"/><Relationship Id="rId43" Type="http://schemas.openxmlformats.org/officeDocument/2006/relationships/image" Target="media/image25.png"/><Relationship Id="rId64" Type="http://schemas.openxmlformats.org/officeDocument/2006/relationships/image" Target="media/image38.png"/><Relationship Id="rId118" Type="http://schemas.openxmlformats.org/officeDocument/2006/relationships/image" Target="media/image66.png"/><Relationship Id="rId139" Type="http://schemas.openxmlformats.org/officeDocument/2006/relationships/hyperlink" Target="http://base.garant.ru/4188851/" TargetMode="External"/><Relationship Id="rId85" Type="http://schemas.openxmlformats.org/officeDocument/2006/relationships/image" Target="media/image58.png"/><Relationship Id="rId150" Type="http://schemas.openxmlformats.org/officeDocument/2006/relationships/image" Target="media/image79.png"/><Relationship Id="rId171" Type="http://schemas.openxmlformats.org/officeDocument/2006/relationships/hyperlink" Target="http://base.garant.ru/4188851/" TargetMode="External"/><Relationship Id="rId192" Type="http://schemas.openxmlformats.org/officeDocument/2006/relationships/hyperlink" Target="http://base.garant.ru/4188851/" TargetMode="External"/><Relationship Id="rId206" Type="http://schemas.openxmlformats.org/officeDocument/2006/relationships/hyperlink" Target="http://base.garant.ru/4188851/" TargetMode="External"/><Relationship Id="rId227" Type="http://schemas.openxmlformats.org/officeDocument/2006/relationships/hyperlink" Target="http://base.garant.ru/4188851/" TargetMode="External"/><Relationship Id="rId248" Type="http://schemas.openxmlformats.org/officeDocument/2006/relationships/hyperlink" Target="http://base.garant.ru/4188851/" TargetMode="External"/><Relationship Id="rId269" Type="http://schemas.openxmlformats.org/officeDocument/2006/relationships/image" Target="media/image91.png"/><Relationship Id="rId12" Type="http://schemas.openxmlformats.org/officeDocument/2006/relationships/image" Target="media/image3.png"/><Relationship Id="rId33" Type="http://schemas.openxmlformats.org/officeDocument/2006/relationships/image" Target="media/image15.png"/><Relationship Id="rId108" Type="http://schemas.openxmlformats.org/officeDocument/2006/relationships/hyperlink" Target="http://base.garant.ru/4188851/" TargetMode="External"/><Relationship Id="rId129" Type="http://schemas.openxmlformats.org/officeDocument/2006/relationships/hyperlink" Target="http://base.garant.ru/4188851/" TargetMode="External"/><Relationship Id="rId54" Type="http://schemas.openxmlformats.org/officeDocument/2006/relationships/image" Target="media/image33.png"/><Relationship Id="rId75" Type="http://schemas.openxmlformats.org/officeDocument/2006/relationships/image" Target="media/image49.png"/><Relationship Id="rId96" Type="http://schemas.openxmlformats.org/officeDocument/2006/relationships/hyperlink" Target="http://base.garant.ru/4188851/" TargetMode="External"/><Relationship Id="rId140" Type="http://schemas.openxmlformats.org/officeDocument/2006/relationships/hyperlink" Target="http://base.garant.ru/4188851/" TargetMode="External"/><Relationship Id="rId161" Type="http://schemas.openxmlformats.org/officeDocument/2006/relationships/hyperlink" Target="http://base.garant.ru/4188851/" TargetMode="External"/><Relationship Id="rId182" Type="http://schemas.openxmlformats.org/officeDocument/2006/relationships/hyperlink" Target="http://base.garant.ru/4188851/" TargetMode="External"/><Relationship Id="rId217" Type="http://schemas.openxmlformats.org/officeDocument/2006/relationships/hyperlink" Target="http://base.garant.ru/4188851/" TargetMode="External"/><Relationship Id="rId6" Type="http://schemas.openxmlformats.org/officeDocument/2006/relationships/hyperlink" Target="http://base.garant.ru/12177986/" TargetMode="External"/><Relationship Id="rId238" Type="http://schemas.openxmlformats.org/officeDocument/2006/relationships/hyperlink" Target="http://base.garant.ru/4188851/" TargetMode="External"/><Relationship Id="rId259" Type="http://schemas.openxmlformats.org/officeDocument/2006/relationships/hyperlink" Target="http://base.garant.ru/4188851/" TargetMode="External"/><Relationship Id="rId23" Type="http://schemas.openxmlformats.org/officeDocument/2006/relationships/image" Target="media/image9.png"/><Relationship Id="rId119" Type="http://schemas.openxmlformats.org/officeDocument/2006/relationships/image" Target="media/image67.png"/><Relationship Id="rId270" Type="http://schemas.openxmlformats.org/officeDocument/2006/relationships/image" Target="media/image92.png"/><Relationship Id="rId44" Type="http://schemas.openxmlformats.org/officeDocument/2006/relationships/image" Target="media/image26.png"/><Relationship Id="rId60" Type="http://schemas.openxmlformats.org/officeDocument/2006/relationships/hyperlink" Target="http://base.garant.ru/4188851/" TargetMode="External"/><Relationship Id="rId65" Type="http://schemas.openxmlformats.org/officeDocument/2006/relationships/image" Target="media/image39.png"/><Relationship Id="rId81" Type="http://schemas.openxmlformats.org/officeDocument/2006/relationships/image" Target="media/image54.png"/><Relationship Id="rId86" Type="http://schemas.openxmlformats.org/officeDocument/2006/relationships/image" Target="media/image59.png"/><Relationship Id="rId130" Type="http://schemas.openxmlformats.org/officeDocument/2006/relationships/hyperlink" Target="http://base.garant.ru/4188851/" TargetMode="External"/><Relationship Id="rId135" Type="http://schemas.openxmlformats.org/officeDocument/2006/relationships/image" Target="media/image77.png"/><Relationship Id="rId151" Type="http://schemas.openxmlformats.org/officeDocument/2006/relationships/image" Target="media/image80.png"/><Relationship Id="rId156" Type="http://schemas.openxmlformats.org/officeDocument/2006/relationships/hyperlink" Target="http://base.garant.ru/4188851/" TargetMode="External"/><Relationship Id="rId177" Type="http://schemas.openxmlformats.org/officeDocument/2006/relationships/hyperlink" Target="http://base.garant.ru/4188851/" TargetMode="External"/><Relationship Id="rId198" Type="http://schemas.openxmlformats.org/officeDocument/2006/relationships/hyperlink" Target="http://base.garant.ru/4188851/" TargetMode="External"/><Relationship Id="rId172" Type="http://schemas.openxmlformats.org/officeDocument/2006/relationships/hyperlink" Target="http://base.garant.ru/4188851/" TargetMode="External"/><Relationship Id="rId193" Type="http://schemas.openxmlformats.org/officeDocument/2006/relationships/hyperlink" Target="http://base.garant.ru/4188851/" TargetMode="External"/><Relationship Id="rId202" Type="http://schemas.openxmlformats.org/officeDocument/2006/relationships/hyperlink" Target="http://base.garant.ru/4188851/" TargetMode="External"/><Relationship Id="rId207" Type="http://schemas.openxmlformats.org/officeDocument/2006/relationships/hyperlink" Target="http://base.garant.ru/4188851/" TargetMode="External"/><Relationship Id="rId223" Type="http://schemas.openxmlformats.org/officeDocument/2006/relationships/hyperlink" Target="http://base.garant.ru/4188851/" TargetMode="External"/><Relationship Id="rId228" Type="http://schemas.openxmlformats.org/officeDocument/2006/relationships/hyperlink" Target="http://base.garant.ru/4188851/" TargetMode="External"/><Relationship Id="rId244" Type="http://schemas.openxmlformats.org/officeDocument/2006/relationships/hyperlink" Target="http://base.garant.ru/4188851/" TargetMode="External"/><Relationship Id="rId249" Type="http://schemas.openxmlformats.org/officeDocument/2006/relationships/hyperlink" Target="http://base.garant.ru/4188851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base.garant.ru/4188851/" TargetMode="External"/><Relationship Id="rId39" Type="http://schemas.openxmlformats.org/officeDocument/2006/relationships/image" Target="media/image21.png"/><Relationship Id="rId109" Type="http://schemas.openxmlformats.org/officeDocument/2006/relationships/hyperlink" Target="http://base.garant.ru/4188851/" TargetMode="External"/><Relationship Id="rId260" Type="http://schemas.openxmlformats.org/officeDocument/2006/relationships/hyperlink" Target="http://base.garant.ru/4188851/" TargetMode="External"/><Relationship Id="rId265" Type="http://schemas.openxmlformats.org/officeDocument/2006/relationships/hyperlink" Target="http://base.garant.ru/4188851/" TargetMode="External"/><Relationship Id="rId34" Type="http://schemas.openxmlformats.org/officeDocument/2006/relationships/image" Target="media/image16.png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76" Type="http://schemas.openxmlformats.org/officeDocument/2006/relationships/image" Target="media/image50.png"/><Relationship Id="rId97" Type="http://schemas.openxmlformats.org/officeDocument/2006/relationships/hyperlink" Target="http://base.garant.ru/4188851/" TargetMode="External"/><Relationship Id="rId104" Type="http://schemas.openxmlformats.org/officeDocument/2006/relationships/hyperlink" Target="http://base.garant.ru/4188851/" TargetMode="External"/><Relationship Id="rId120" Type="http://schemas.openxmlformats.org/officeDocument/2006/relationships/image" Target="media/image68.png"/><Relationship Id="rId125" Type="http://schemas.openxmlformats.org/officeDocument/2006/relationships/image" Target="media/image70.png"/><Relationship Id="rId141" Type="http://schemas.openxmlformats.org/officeDocument/2006/relationships/hyperlink" Target="http://base.garant.ru/4188851/" TargetMode="External"/><Relationship Id="rId146" Type="http://schemas.openxmlformats.org/officeDocument/2006/relationships/hyperlink" Target="http://base.garant.ru/4188851/" TargetMode="External"/><Relationship Id="rId167" Type="http://schemas.openxmlformats.org/officeDocument/2006/relationships/image" Target="media/image85.png"/><Relationship Id="rId188" Type="http://schemas.openxmlformats.org/officeDocument/2006/relationships/hyperlink" Target="http://base.garant.ru/4188851/" TargetMode="External"/><Relationship Id="rId7" Type="http://schemas.openxmlformats.org/officeDocument/2006/relationships/hyperlink" Target="http://base.garant.ru/12177986/" TargetMode="External"/><Relationship Id="rId71" Type="http://schemas.openxmlformats.org/officeDocument/2006/relationships/image" Target="media/image45.png"/><Relationship Id="rId92" Type="http://schemas.openxmlformats.org/officeDocument/2006/relationships/hyperlink" Target="http://base.garant.ru/4188851/" TargetMode="External"/><Relationship Id="rId162" Type="http://schemas.openxmlformats.org/officeDocument/2006/relationships/hyperlink" Target="http://base.garant.ru/4188851/" TargetMode="External"/><Relationship Id="rId183" Type="http://schemas.openxmlformats.org/officeDocument/2006/relationships/hyperlink" Target="http://base.garant.ru/4188851/" TargetMode="External"/><Relationship Id="rId213" Type="http://schemas.openxmlformats.org/officeDocument/2006/relationships/hyperlink" Target="http://base.garant.ru/4188851/" TargetMode="External"/><Relationship Id="rId218" Type="http://schemas.openxmlformats.org/officeDocument/2006/relationships/hyperlink" Target="http://base.garant.ru/4188851/" TargetMode="External"/><Relationship Id="rId234" Type="http://schemas.openxmlformats.org/officeDocument/2006/relationships/hyperlink" Target="http://base.garant.ru/4188851/" TargetMode="External"/><Relationship Id="rId239" Type="http://schemas.openxmlformats.org/officeDocument/2006/relationships/hyperlink" Target="http://base.garant.ru/4188851/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1.png"/><Relationship Id="rId250" Type="http://schemas.openxmlformats.org/officeDocument/2006/relationships/hyperlink" Target="http://base.garant.ru/4188851/" TargetMode="External"/><Relationship Id="rId255" Type="http://schemas.openxmlformats.org/officeDocument/2006/relationships/hyperlink" Target="http://base.garant.ru/4188851/" TargetMode="External"/><Relationship Id="rId271" Type="http://schemas.openxmlformats.org/officeDocument/2006/relationships/image" Target="media/image93.png"/><Relationship Id="rId24" Type="http://schemas.openxmlformats.org/officeDocument/2006/relationships/hyperlink" Target="http://base.garant.ru/4188851/" TargetMode="External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66" Type="http://schemas.openxmlformats.org/officeDocument/2006/relationships/image" Target="media/image40.png"/><Relationship Id="rId87" Type="http://schemas.openxmlformats.org/officeDocument/2006/relationships/image" Target="media/image60.png"/><Relationship Id="rId110" Type="http://schemas.openxmlformats.org/officeDocument/2006/relationships/hyperlink" Target="http://base.garant.ru/4188851/" TargetMode="External"/><Relationship Id="rId115" Type="http://schemas.openxmlformats.org/officeDocument/2006/relationships/image" Target="media/image63.png"/><Relationship Id="rId131" Type="http://schemas.openxmlformats.org/officeDocument/2006/relationships/hyperlink" Target="http://base.garant.ru/4188851/" TargetMode="External"/><Relationship Id="rId136" Type="http://schemas.openxmlformats.org/officeDocument/2006/relationships/image" Target="media/image78.png"/><Relationship Id="rId157" Type="http://schemas.openxmlformats.org/officeDocument/2006/relationships/hyperlink" Target="http://base.garant.ru/4188851/" TargetMode="External"/><Relationship Id="rId178" Type="http://schemas.openxmlformats.org/officeDocument/2006/relationships/hyperlink" Target="http://base.garant.ru/4188851/" TargetMode="External"/><Relationship Id="rId61" Type="http://schemas.openxmlformats.org/officeDocument/2006/relationships/image" Target="media/image35.png"/><Relationship Id="rId82" Type="http://schemas.openxmlformats.org/officeDocument/2006/relationships/image" Target="media/image55.png"/><Relationship Id="rId152" Type="http://schemas.openxmlformats.org/officeDocument/2006/relationships/hyperlink" Target="http://base.garant.ru/4188851/" TargetMode="External"/><Relationship Id="rId173" Type="http://schemas.openxmlformats.org/officeDocument/2006/relationships/hyperlink" Target="http://base.garant.ru/4188851/" TargetMode="External"/><Relationship Id="rId194" Type="http://schemas.openxmlformats.org/officeDocument/2006/relationships/hyperlink" Target="http://base.garant.ru/4188851/" TargetMode="External"/><Relationship Id="rId199" Type="http://schemas.openxmlformats.org/officeDocument/2006/relationships/hyperlink" Target="http://base.garant.ru/4188851/" TargetMode="External"/><Relationship Id="rId203" Type="http://schemas.openxmlformats.org/officeDocument/2006/relationships/hyperlink" Target="http://base.garant.ru/4188851/" TargetMode="External"/><Relationship Id="rId208" Type="http://schemas.openxmlformats.org/officeDocument/2006/relationships/hyperlink" Target="http://base.garant.ru/4188851/" TargetMode="External"/><Relationship Id="rId229" Type="http://schemas.openxmlformats.org/officeDocument/2006/relationships/hyperlink" Target="http://base.garant.ru/4188851/" TargetMode="External"/><Relationship Id="rId19" Type="http://schemas.openxmlformats.org/officeDocument/2006/relationships/hyperlink" Target="http://base.garant.ru/4188851/" TargetMode="External"/><Relationship Id="rId224" Type="http://schemas.openxmlformats.org/officeDocument/2006/relationships/hyperlink" Target="http://base.garant.ru/4188851/" TargetMode="External"/><Relationship Id="rId240" Type="http://schemas.openxmlformats.org/officeDocument/2006/relationships/hyperlink" Target="http://base.garant.ru/4188851/" TargetMode="External"/><Relationship Id="rId245" Type="http://schemas.openxmlformats.org/officeDocument/2006/relationships/hyperlink" Target="http://base.garant.ru/4188851/" TargetMode="External"/><Relationship Id="rId261" Type="http://schemas.openxmlformats.org/officeDocument/2006/relationships/hyperlink" Target="http://base.garant.ru/4188851/" TargetMode="External"/><Relationship Id="rId266" Type="http://schemas.openxmlformats.org/officeDocument/2006/relationships/hyperlink" Target="http://base.garant.ru/4188851/" TargetMode="External"/><Relationship Id="rId14" Type="http://schemas.openxmlformats.org/officeDocument/2006/relationships/image" Target="media/image5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56" Type="http://schemas.openxmlformats.org/officeDocument/2006/relationships/hyperlink" Target="http://base.garant.ru/4188851/" TargetMode="External"/><Relationship Id="rId77" Type="http://schemas.openxmlformats.org/officeDocument/2006/relationships/image" Target="media/image51.png"/><Relationship Id="rId100" Type="http://schemas.openxmlformats.org/officeDocument/2006/relationships/hyperlink" Target="http://base.garant.ru/4188851/" TargetMode="External"/><Relationship Id="rId105" Type="http://schemas.openxmlformats.org/officeDocument/2006/relationships/hyperlink" Target="http://base.garant.ru/4188851/" TargetMode="External"/><Relationship Id="rId126" Type="http://schemas.openxmlformats.org/officeDocument/2006/relationships/image" Target="media/image71.png"/><Relationship Id="rId147" Type="http://schemas.openxmlformats.org/officeDocument/2006/relationships/hyperlink" Target="http://base.garant.ru/4188851/" TargetMode="External"/><Relationship Id="rId168" Type="http://schemas.openxmlformats.org/officeDocument/2006/relationships/image" Target="media/image86.png"/><Relationship Id="rId8" Type="http://schemas.openxmlformats.org/officeDocument/2006/relationships/hyperlink" Target="http://base.garant.ru/10108778/" TargetMode="External"/><Relationship Id="rId51" Type="http://schemas.openxmlformats.org/officeDocument/2006/relationships/image" Target="media/image30.png"/><Relationship Id="rId72" Type="http://schemas.openxmlformats.org/officeDocument/2006/relationships/image" Target="media/image46.png"/><Relationship Id="rId93" Type="http://schemas.openxmlformats.org/officeDocument/2006/relationships/hyperlink" Target="http://base.garant.ru/4188851/" TargetMode="External"/><Relationship Id="rId98" Type="http://schemas.openxmlformats.org/officeDocument/2006/relationships/hyperlink" Target="http://base.garant.ru/4188851/" TargetMode="External"/><Relationship Id="rId121" Type="http://schemas.openxmlformats.org/officeDocument/2006/relationships/image" Target="media/image69.png"/><Relationship Id="rId142" Type="http://schemas.openxmlformats.org/officeDocument/2006/relationships/hyperlink" Target="http://base.garant.ru/4188851/" TargetMode="External"/><Relationship Id="rId163" Type="http://schemas.openxmlformats.org/officeDocument/2006/relationships/image" Target="media/image81.png"/><Relationship Id="rId184" Type="http://schemas.openxmlformats.org/officeDocument/2006/relationships/hyperlink" Target="http://base.garant.ru/4188851/" TargetMode="External"/><Relationship Id="rId189" Type="http://schemas.openxmlformats.org/officeDocument/2006/relationships/hyperlink" Target="http://base.garant.ru/4188851/" TargetMode="External"/><Relationship Id="rId219" Type="http://schemas.openxmlformats.org/officeDocument/2006/relationships/hyperlink" Target="http://base.garant.ru/418885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base.garant.ru/4188851/" TargetMode="External"/><Relationship Id="rId230" Type="http://schemas.openxmlformats.org/officeDocument/2006/relationships/hyperlink" Target="http://base.garant.ru/4188851/" TargetMode="External"/><Relationship Id="rId235" Type="http://schemas.openxmlformats.org/officeDocument/2006/relationships/hyperlink" Target="http://base.garant.ru/4188851/" TargetMode="External"/><Relationship Id="rId251" Type="http://schemas.openxmlformats.org/officeDocument/2006/relationships/hyperlink" Target="http://base.garant.ru/4188851/" TargetMode="External"/><Relationship Id="rId256" Type="http://schemas.openxmlformats.org/officeDocument/2006/relationships/hyperlink" Target="http://base.garant.ru/4188851/" TargetMode="External"/><Relationship Id="rId25" Type="http://schemas.openxmlformats.org/officeDocument/2006/relationships/hyperlink" Target="http://base.garant.ru/4188851/" TargetMode="External"/><Relationship Id="rId46" Type="http://schemas.openxmlformats.org/officeDocument/2006/relationships/hyperlink" Target="http://base.garant.ru/4188851/" TargetMode="External"/><Relationship Id="rId67" Type="http://schemas.openxmlformats.org/officeDocument/2006/relationships/image" Target="media/image41.png"/><Relationship Id="rId116" Type="http://schemas.openxmlformats.org/officeDocument/2006/relationships/image" Target="media/image64.png"/><Relationship Id="rId137" Type="http://schemas.openxmlformats.org/officeDocument/2006/relationships/hyperlink" Target="http://base.garant.ru/4188851/" TargetMode="External"/><Relationship Id="rId158" Type="http://schemas.openxmlformats.org/officeDocument/2006/relationships/hyperlink" Target="http://base.garant.ru/4188851/" TargetMode="External"/><Relationship Id="rId272" Type="http://schemas.openxmlformats.org/officeDocument/2006/relationships/image" Target="media/image94.png"/><Relationship Id="rId20" Type="http://schemas.openxmlformats.org/officeDocument/2006/relationships/hyperlink" Target="http://base.garant.ru/4188851/" TargetMode="External"/><Relationship Id="rId41" Type="http://schemas.openxmlformats.org/officeDocument/2006/relationships/image" Target="media/image23.png"/><Relationship Id="rId62" Type="http://schemas.openxmlformats.org/officeDocument/2006/relationships/image" Target="media/image36.png"/><Relationship Id="rId83" Type="http://schemas.openxmlformats.org/officeDocument/2006/relationships/image" Target="media/image56.png"/><Relationship Id="rId88" Type="http://schemas.openxmlformats.org/officeDocument/2006/relationships/image" Target="media/image61.png"/><Relationship Id="rId111" Type="http://schemas.openxmlformats.org/officeDocument/2006/relationships/hyperlink" Target="http://base.garant.ru/4188851/" TargetMode="External"/><Relationship Id="rId132" Type="http://schemas.openxmlformats.org/officeDocument/2006/relationships/image" Target="media/image74.png"/><Relationship Id="rId153" Type="http://schemas.openxmlformats.org/officeDocument/2006/relationships/hyperlink" Target="http://base.garant.ru/4188851/" TargetMode="External"/><Relationship Id="rId174" Type="http://schemas.openxmlformats.org/officeDocument/2006/relationships/hyperlink" Target="http://base.garant.ru/4188851/" TargetMode="External"/><Relationship Id="rId179" Type="http://schemas.openxmlformats.org/officeDocument/2006/relationships/hyperlink" Target="http://base.garant.ru/4188851/" TargetMode="External"/><Relationship Id="rId195" Type="http://schemas.openxmlformats.org/officeDocument/2006/relationships/hyperlink" Target="http://base.garant.ru/4188851/" TargetMode="External"/><Relationship Id="rId209" Type="http://schemas.openxmlformats.org/officeDocument/2006/relationships/hyperlink" Target="http://base.garant.ru/4188851/" TargetMode="External"/><Relationship Id="rId190" Type="http://schemas.openxmlformats.org/officeDocument/2006/relationships/image" Target="media/image88.png"/><Relationship Id="rId204" Type="http://schemas.openxmlformats.org/officeDocument/2006/relationships/hyperlink" Target="http://base.garant.ru/4188851/" TargetMode="External"/><Relationship Id="rId220" Type="http://schemas.openxmlformats.org/officeDocument/2006/relationships/hyperlink" Target="http://base.garant.ru/4188851/" TargetMode="External"/><Relationship Id="rId225" Type="http://schemas.openxmlformats.org/officeDocument/2006/relationships/hyperlink" Target="http://base.garant.ru/4188851/" TargetMode="External"/><Relationship Id="rId241" Type="http://schemas.openxmlformats.org/officeDocument/2006/relationships/hyperlink" Target="http://base.garant.ru/4188851/" TargetMode="External"/><Relationship Id="rId246" Type="http://schemas.openxmlformats.org/officeDocument/2006/relationships/hyperlink" Target="http://base.garant.ru/4188851/" TargetMode="External"/><Relationship Id="rId267" Type="http://schemas.openxmlformats.org/officeDocument/2006/relationships/hyperlink" Target="http://base.garant.ru/4188851/" TargetMode="External"/><Relationship Id="rId15" Type="http://schemas.openxmlformats.org/officeDocument/2006/relationships/image" Target="media/image6.png"/><Relationship Id="rId36" Type="http://schemas.openxmlformats.org/officeDocument/2006/relationships/image" Target="media/image18.png"/><Relationship Id="rId57" Type="http://schemas.openxmlformats.org/officeDocument/2006/relationships/hyperlink" Target="http://base.garant.ru/4188851/" TargetMode="External"/><Relationship Id="rId106" Type="http://schemas.openxmlformats.org/officeDocument/2006/relationships/hyperlink" Target="http://base.garant.ru/4188851/" TargetMode="External"/><Relationship Id="rId127" Type="http://schemas.openxmlformats.org/officeDocument/2006/relationships/image" Target="media/image72.png"/><Relationship Id="rId262" Type="http://schemas.openxmlformats.org/officeDocument/2006/relationships/hyperlink" Target="http://base.garant.ru/4188851/" TargetMode="External"/><Relationship Id="rId10" Type="http://schemas.openxmlformats.org/officeDocument/2006/relationships/image" Target="media/image1.png"/><Relationship Id="rId31" Type="http://schemas.openxmlformats.org/officeDocument/2006/relationships/image" Target="media/image13.png"/><Relationship Id="rId52" Type="http://schemas.openxmlformats.org/officeDocument/2006/relationships/image" Target="media/image31.png"/><Relationship Id="rId73" Type="http://schemas.openxmlformats.org/officeDocument/2006/relationships/image" Target="media/image47.png"/><Relationship Id="rId78" Type="http://schemas.openxmlformats.org/officeDocument/2006/relationships/image" Target="media/image52.png"/><Relationship Id="rId94" Type="http://schemas.openxmlformats.org/officeDocument/2006/relationships/hyperlink" Target="http://base.garant.ru/4188851/" TargetMode="External"/><Relationship Id="rId99" Type="http://schemas.openxmlformats.org/officeDocument/2006/relationships/hyperlink" Target="http://base.garant.ru/4188851/" TargetMode="External"/><Relationship Id="rId101" Type="http://schemas.openxmlformats.org/officeDocument/2006/relationships/hyperlink" Target="http://base.garant.ru/4188851/" TargetMode="External"/><Relationship Id="rId122" Type="http://schemas.openxmlformats.org/officeDocument/2006/relationships/hyperlink" Target="http://base.garant.ru/4188851/" TargetMode="External"/><Relationship Id="rId143" Type="http://schemas.openxmlformats.org/officeDocument/2006/relationships/hyperlink" Target="http://base.garant.ru/4188851/" TargetMode="External"/><Relationship Id="rId148" Type="http://schemas.openxmlformats.org/officeDocument/2006/relationships/hyperlink" Target="http://base.garant.ru/4188851/" TargetMode="External"/><Relationship Id="rId164" Type="http://schemas.openxmlformats.org/officeDocument/2006/relationships/image" Target="media/image82.png"/><Relationship Id="rId169" Type="http://schemas.openxmlformats.org/officeDocument/2006/relationships/hyperlink" Target="http://base.garant.ru/4188851/" TargetMode="External"/><Relationship Id="rId185" Type="http://schemas.openxmlformats.org/officeDocument/2006/relationships/image" Target="media/image87.png"/><Relationship Id="rId4" Type="http://schemas.openxmlformats.org/officeDocument/2006/relationships/hyperlink" Target="http://base.garant.ru/4188851/" TargetMode="External"/><Relationship Id="rId9" Type="http://schemas.openxmlformats.org/officeDocument/2006/relationships/hyperlink" Target="http://base.garant.ru/4188851/" TargetMode="External"/><Relationship Id="rId180" Type="http://schemas.openxmlformats.org/officeDocument/2006/relationships/hyperlink" Target="http://base.garant.ru/4188851/" TargetMode="External"/><Relationship Id="rId210" Type="http://schemas.openxmlformats.org/officeDocument/2006/relationships/hyperlink" Target="http://base.garant.ru/4188851/" TargetMode="External"/><Relationship Id="rId215" Type="http://schemas.openxmlformats.org/officeDocument/2006/relationships/hyperlink" Target="http://base.garant.ru/4188851/" TargetMode="External"/><Relationship Id="rId236" Type="http://schemas.openxmlformats.org/officeDocument/2006/relationships/image" Target="media/image90.png"/><Relationship Id="rId257" Type="http://schemas.openxmlformats.org/officeDocument/2006/relationships/hyperlink" Target="http://base.garant.ru/4188851/" TargetMode="External"/><Relationship Id="rId26" Type="http://schemas.openxmlformats.org/officeDocument/2006/relationships/hyperlink" Target="http://base.garant.ru/4188851/" TargetMode="External"/><Relationship Id="rId231" Type="http://schemas.openxmlformats.org/officeDocument/2006/relationships/hyperlink" Target="http://base.garant.ru/4188851/" TargetMode="External"/><Relationship Id="rId252" Type="http://schemas.openxmlformats.org/officeDocument/2006/relationships/hyperlink" Target="http://base.garant.ru/4188851/" TargetMode="External"/><Relationship Id="rId273" Type="http://schemas.openxmlformats.org/officeDocument/2006/relationships/image" Target="media/image95.png"/><Relationship Id="rId47" Type="http://schemas.openxmlformats.org/officeDocument/2006/relationships/hyperlink" Target="http://base.garant.ru/4188851/" TargetMode="External"/><Relationship Id="rId68" Type="http://schemas.openxmlformats.org/officeDocument/2006/relationships/image" Target="media/image42.png"/><Relationship Id="rId89" Type="http://schemas.openxmlformats.org/officeDocument/2006/relationships/hyperlink" Target="http://base.garant.ru/4188851/" TargetMode="External"/><Relationship Id="rId112" Type="http://schemas.openxmlformats.org/officeDocument/2006/relationships/hyperlink" Target="http://base.garant.ru/4188851/" TargetMode="External"/><Relationship Id="rId133" Type="http://schemas.openxmlformats.org/officeDocument/2006/relationships/image" Target="media/image75.png"/><Relationship Id="rId154" Type="http://schemas.openxmlformats.org/officeDocument/2006/relationships/hyperlink" Target="http://base.garant.ru/4188851/" TargetMode="External"/><Relationship Id="rId175" Type="http://schemas.openxmlformats.org/officeDocument/2006/relationships/hyperlink" Target="http://base.garant.ru/4188851/" TargetMode="External"/><Relationship Id="rId196" Type="http://schemas.openxmlformats.org/officeDocument/2006/relationships/hyperlink" Target="http://base.garant.ru/4188851/" TargetMode="External"/><Relationship Id="rId200" Type="http://schemas.openxmlformats.org/officeDocument/2006/relationships/hyperlink" Target="http://base.garant.ru/4188851/" TargetMode="External"/><Relationship Id="rId16" Type="http://schemas.openxmlformats.org/officeDocument/2006/relationships/image" Target="media/image7.png"/><Relationship Id="rId221" Type="http://schemas.openxmlformats.org/officeDocument/2006/relationships/hyperlink" Target="http://base.garant.ru/4188851/" TargetMode="External"/><Relationship Id="rId242" Type="http://schemas.openxmlformats.org/officeDocument/2006/relationships/hyperlink" Target="http://base.garant.ru/4188851/" TargetMode="External"/><Relationship Id="rId263" Type="http://schemas.openxmlformats.org/officeDocument/2006/relationships/hyperlink" Target="http://base.garant.ru/4188851/" TargetMode="External"/><Relationship Id="rId37" Type="http://schemas.openxmlformats.org/officeDocument/2006/relationships/image" Target="media/image19.png"/><Relationship Id="rId58" Type="http://schemas.openxmlformats.org/officeDocument/2006/relationships/hyperlink" Target="http://base.garant.ru/4188851/" TargetMode="External"/><Relationship Id="rId79" Type="http://schemas.openxmlformats.org/officeDocument/2006/relationships/hyperlink" Target="http://base.garant.ru/4188851/" TargetMode="External"/><Relationship Id="rId102" Type="http://schemas.openxmlformats.org/officeDocument/2006/relationships/hyperlink" Target="http://base.garant.ru/4188851/" TargetMode="External"/><Relationship Id="rId123" Type="http://schemas.openxmlformats.org/officeDocument/2006/relationships/hyperlink" Target="http://base.garant.ru/4188851/" TargetMode="External"/><Relationship Id="rId144" Type="http://schemas.openxmlformats.org/officeDocument/2006/relationships/hyperlink" Target="http://base.garant.ru/4188851/" TargetMode="External"/><Relationship Id="rId90" Type="http://schemas.openxmlformats.org/officeDocument/2006/relationships/hyperlink" Target="http://base.garant.ru/4188851/" TargetMode="External"/><Relationship Id="rId165" Type="http://schemas.openxmlformats.org/officeDocument/2006/relationships/image" Target="media/image83.png"/><Relationship Id="rId186" Type="http://schemas.openxmlformats.org/officeDocument/2006/relationships/hyperlink" Target="http://base.garant.ru/4188851/" TargetMode="External"/><Relationship Id="rId211" Type="http://schemas.openxmlformats.org/officeDocument/2006/relationships/hyperlink" Target="http://base.garant.ru/4188851/" TargetMode="External"/><Relationship Id="rId232" Type="http://schemas.openxmlformats.org/officeDocument/2006/relationships/hyperlink" Target="http://base.garant.ru/4188851/" TargetMode="External"/><Relationship Id="rId253" Type="http://schemas.openxmlformats.org/officeDocument/2006/relationships/hyperlink" Target="http://base.garant.ru/4188851/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base.garant.ru/4188851/" TargetMode="External"/><Relationship Id="rId48" Type="http://schemas.openxmlformats.org/officeDocument/2006/relationships/hyperlink" Target="http://base.garant.ru/4188851/" TargetMode="External"/><Relationship Id="rId69" Type="http://schemas.openxmlformats.org/officeDocument/2006/relationships/image" Target="media/image43.png"/><Relationship Id="rId113" Type="http://schemas.openxmlformats.org/officeDocument/2006/relationships/hyperlink" Target="http://base.garant.ru/4188851/" TargetMode="External"/><Relationship Id="rId134" Type="http://schemas.openxmlformats.org/officeDocument/2006/relationships/image" Target="media/image76.png"/><Relationship Id="rId80" Type="http://schemas.openxmlformats.org/officeDocument/2006/relationships/image" Target="media/image53.png"/><Relationship Id="rId155" Type="http://schemas.openxmlformats.org/officeDocument/2006/relationships/hyperlink" Target="http://base.garant.ru/4188851/" TargetMode="External"/><Relationship Id="rId176" Type="http://schemas.openxmlformats.org/officeDocument/2006/relationships/hyperlink" Target="http://base.garant.ru/4188851/" TargetMode="External"/><Relationship Id="rId197" Type="http://schemas.openxmlformats.org/officeDocument/2006/relationships/hyperlink" Target="http://base.garant.ru/4188851/" TargetMode="External"/><Relationship Id="rId201" Type="http://schemas.openxmlformats.org/officeDocument/2006/relationships/hyperlink" Target="http://base.garant.ru/4188851/" TargetMode="External"/><Relationship Id="rId222" Type="http://schemas.openxmlformats.org/officeDocument/2006/relationships/hyperlink" Target="http://base.garant.ru/4188851/" TargetMode="External"/><Relationship Id="rId243" Type="http://schemas.openxmlformats.org/officeDocument/2006/relationships/hyperlink" Target="http://base.garant.ru/4188851/" TargetMode="External"/><Relationship Id="rId264" Type="http://schemas.openxmlformats.org/officeDocument/2006/relationships/hyperlink" Target="http://base.garant.ru/4188851/" TargetMode="External"/><Relationship Id="rId17" Type="http://schemas.openxmlformats.org/officeDocument/2006/relationships/hyperlink" Target="http://base.garant.ru/4188851/" TargetMode="External"/><Relationship Id="rId38" Type="http://schemas.openxmlformats.org/officeDocument/2006/relationships/image" Target="media/image20.png"/><Relationship Id="rId59" Type="http://schemas.openxmlformats.org/officeDocument/2006/relationships/hyperlink" Target="http://base.garant.ru/4188851/" TargetMode="External"/><Relationship Id="rId103" Type="http://schemas.openxmlformats.org/officeDocument/2006/relationships/hyperlink" Target="http://base.garant.ru/4188851/" TargetMode="External"/><Relationship Id="rId124" Type="http://schemas.openxmlformats.org/officeDocument/2006/relationships/hyperlink" Target="http://base.garant.ru/4188851/" TargetMode="External"/><Relationship Id="rId70" Type="http://schemas.openxmlformats.org/officeDocument/2006/relationships/image" Target="media/image44.png"/><Relationship Id="rId91" Type="http://schemas.openxmlformats.org/officeDocument/2006/relationships/hyperlink" Target="http://base.garant.ru/12183570/" TargetMode="External"/><Relationship Id="rId145" Type="http://schemas.openxmlformats.org/officeDocument/2006/relationships/hyperlink" Target="http://base.garant.ru/4188851/" TargetMode="External"/><Relationship Id="rId166" Type="http://schemas.openxmlformats.org/officeDocument/2006/relationships/image" Target="media/image84.png"/><Relationship Id="rId187" Type="http://schemas.openxmlformats.org/officeDocument/2006/relationships/hyperlink" Target="http://base.garant.ru/418885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base.garant.ru/4188851/" TargetMode="External"/><Relationship Id="rId233" Type="http://schemas.openxmlformats.org/officeDocument/2006/relationships/hyperlink" Target="http://base.garant.ru/4188851/" TargetMode="External"/><Relationship Id="rId254" Type="http://schemas.openxmlformats.org/officeDocument/2006/relationships/hyperlink" Target="http://base.garant.ru/4188851/" TargetMode="External"/><Relationship Id="rId28" Type="http://schemas.openxmlformats.org/officeDocument/2006/relationships/image" Target="media/image10.png"/><Relationship Id="rId49" Type="http://schemas.openxmlformats.org/officeDocument/2006/relationships/image" Target="media/image28.png"/><Relationship Id="rId114" Type="http://schemas.openxmlformats.org/officeDocument/2006/relationships/image" Target="media/image62.png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128</Pages>
  <Words>22295</Words>
  <Characters>127082</Characters>
  <Application>Microsoft Office Word</Application>
  <DocSecurity>0</DocSecurity>
  <Lines>1059</Lines>
  <Paragraphs>298</Paragraphs>
  <ScaleCrop>false</ScaleCrop>
  <Company>Microsoft</Company>
  <LinksUpToDate>false</LinksUpToDate>
  <CharactersWithSpaces>149079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2017-08-14T12:52:00Z</dcterms:created>
  <dcterms:modified xsi:type="dcterms:W3CDTF">2017-08-14T12:53:00Z</dcterms:modified>
</cp:coreProperties>
</file>