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B2" w:rsidRPr="00FB08B2" w:rsidRDefault="00FB08B2" w:rsidP="00FB08B2">
      <w:pPr>
        <w:shd w:val="clear" w:color="auto" w:fill="FFFFFF"/>
        <w:spacing w:before="283" w:after="170" w:line="476" w:lineRule="atLeast"/>
        <w:ind w:left="0" w:right="0" w:firstLine="0"/>
        <w:jc w:val="both"/>
        <w:outlineLvl w:val="0"/>
        <w:rPr>
          <w:rFonts w:ascii="Helvetica" w:eastAsia="Times New Roman" w:hAnsi="Helvetica" w:cs="Helvetica"/>
          <w:color w:val="444444"/>
          <w:kern w:val="36"/>
          <w:sz w:val="32"/>
          <w:szCs w:val="32"/>
          <w:lang w:eastAsia="ru-RU"/>
        </w:rPr>
      </w:pPr>
      <w:r w:rsidRPr="00FB08B2">
        <w:rPr>
          <w:rFonts w:ascii="Helvetica" w:eastAsia="Times New Roman" w:hAnsi="Helvetica" w:cs="Helvetica"/>
          <w:color w:val="444444"/>
          <w:kern w:val="36"/>
          <w:sz w:val="32"/>
          <w:szCs w:val="32"/>
          <w:lang w:eastAsia="ru-RU"/>
        </w:rPr>
        <w:t>Приказ от 23.07.2012 г № 1001ПР/111-П/133-ПР</w:t>
      </w:r>
    </w:p>
    <w:p w:rsidR="00FB08B2" w:rsidRPr="00FB08B2" w:rsidRDefault="00FB08B2" w:rsidP="00FB08B2">
      <w:pPr>
        <w:shd w:val="clear" w:color="auto" w:fill="FFFFFF"/>
        <w:spacing w:before="283" w:after="170" w:line="340" w:lineRule="atLeast"/>
        <w:ind w:left="0" w:right="0" w:firstLine="0"/>
        <w:jc w:val="both"/>
        <w:outlineLvl w:val="1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FB08B2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 мерах по предупреждению профессионального заражения медицинских работников вирусами иммунодефицита человека (ВИЧ), гепатитов B и С</w:t>
      </w:r>
    </w:p>
    <w:p w:rsidR="008C48F0" w:rsidRDefault="00FB08B2" w:rsidP="00FB08B2"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Рост количества людей, инфицированных вирусами ВИЧ, гепатитами В и С в мире и в России влечет за собой повышение риска профессионального заражения для медицинских работников. В настоящее время в Российской Федерации официально зарегистрировано три случая заражения медработников ВИЧ-инфекцией при исполнении профессиональных обязанностей.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В Республике Калмыкия ежегодно выявляются новые случаи заражения населения ВИЧ-инфекцией и различными формами гепатитов В и С, что также определяет возрастание риска профессионального инфицирования медицинских работников.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В целях предотвращения внутрибольничного заражения медицинских работников вирусами иммунодефицита человека (ВИЧ), гепатитов В и С и во исполнение СанПиН 2.1.3.2630-10 "Санитарно-эпидемиологические требования к организациям, осуществляющим медицинскую деятельность", СП 3.1.5.2826-10 "Профилактика ВИЧ-инфекции", приказываем: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1.Утвердить: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1.1.Инструкцию по профилактике профессионального заражения медицинских работников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гемоконтактными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вирусными гепатитами и ВИЧ-инфекцией (Приложение N 1</w:t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)</w:t>
      </w:r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1.2.Инструкцию по порядку оказания помощи и проведения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постконтактной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профилактики ВИЧ,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гемоконтактных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вирусных гепатитов в случае аварийной ситуации (Приложение N 2</w:t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)</w:t>
      </w:r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1.3.Состав аварийной аптечки (Приложение N 3 ).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1.4.Журнал учета аварийных ситуаций (травм) медицинского персонала (Приложение N 4 ).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2.Главным врачам учреждений здравоохранения республики: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2.1.Обеспечить медперсонал спецодеждой и средствами индивидуальной защиты в соответствии с требованиями санитарных правил и норм.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2.2.Укомплектовать все манипуляционные помещения аварийными аптечками.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2.3.Проводить занятия с медицинскими работниками по технике инфекционной безопасности с учетом специфики работы каждого учреждения (отделения, кабинета) не реже двух раз в год с последующим приемом зачетов.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2.4.Создать комиссию по расследованию аварийных ситуаций с заполнением "Акта о несчастном случае на производстве", один экземпляр которого в обязательном порядке направлять в БУ РК "РЦСВМП".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2.5.Обеспечить учет каждой аварийной ситуации</w:t>
      </w:r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(</w:t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случаев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травматизации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кожи, попадания крови и биологических жидкостей на кожу и слизистые), произошедшей с сотрудниками учреждения здравоохранения при работе с биологическим материалом, в "Журнале учета аварийных ситуаций (травм) медицинского персонала".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2.6.Обеспечить проведение экстренной специфической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химиопрофилактики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пострадавшему медработнику при риске парентерального инфицирования вирусом ВИЧ согласно Приложению N 2, наблюдение и лабораторное обследование не менее 12 месяцев.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2.7.Обеспечить наличие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экспресс-тестов</w:t>
      </w:r>
      <w:proofErr w:type="spellEnd"/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для диагностики ВИЧ-инфекции и вирусных парентеральных гепатитов у пациентов, послуживших источником аварийной ситуации.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2.8.Сообщать немедленно о факте аварийной ситуации при обслуживании ВИЧ-инфицированного пациента в БУ РК "РЦСВМП" по телефону: 2-34-12 для консультирования и принятия решения о проведении экстренной специфической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химиопрофилактики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2.9.Обеспечить доставку из БУ РК "РЦСВМП" в учреждение здравоохранения необходимых лекарственных препаратов в случае назначения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антиретровирусной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терапии медицинскому</w:t>
      </w:r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работнику, получившему травму.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3.Главному врачу БУ РК "РЦСВМП" (Руденко Т.А.):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3.1.Предусмотреть на базе БУ РК "РЦСВМП" наличие неснижаемого запаса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антиретровирусных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препаратов для экстренной профилактики ВИЧ-инфекции медработников республики. </w:t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Обеспечить возможность постоянного доступа к получению этих препаратов, в т.ч. в выходные и праздничные дни.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3.2.Обеспечить оказание консультативно-методической помощи в вопросах диспансеризации медицинских работников, получивших травму при работе с биологическим материалом, и в вопросах назначения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антиретровирусной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терапии.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3.3.Обеспечить ведение реестра аварийных ситуаций в учреждениях здравоохранения республики, анализ производственного травматизма, связанного с контактами с кровью и другими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биожидкостями</w:t>
      </w:r>
      <w:proofErr w:type="spellEnd"/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3.4.Обеспечить на безвозмездной основе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референс-исследование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на АТ к ВИЧ,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HBsAg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, анти- HCV доставленных из учреждений здравоохранения образцов сывороток пациента, являющегося потенциальным источником инфекции, и контактного лица, и обеспечить хранение их в течение 12 месяцев.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4.Начальникам ТО Управления Роспотребнадзора по РК в районах и г. Элиста, главным врачам филиалов ФБУЗ в районах и в г. Элиста: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4.1.Обеспечить контроль</w:t>
      </w:r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за полнотой проведения мероприятий по профилактике профессионального заражения.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4.2.Принимать участие в расследовании профессионального заражения медицинских работников, получивших травму при работе с биологическими жидкостями.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5.Считать утратившим силу приказ Министерства здравоохранения Республики Калмыкия от 24.12.1999 г. N 268-п "О мерах по профилактике заражения медицинских работников вирусами иммунодефицита человека (ВИЧ) и гепатитов В и С".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6.Контроль за исполнением настоящего приказа</w:t>
      </w:r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возложить на заместителя министра здравоохранения и социального развития Республики Калмыкия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Маньшина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В.П., заместителя руководителя Управления Роспотребнадзора по Республике Калмыкия Санджиева Д.Н., заместителя главного врача ФБУЗ "Центр гигиены и эпидемиологии в Республике Калмыкия"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Михаляеву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Л.Б.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Министр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здравоохранения и социального развития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Республики Калмыкия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В.ШОВУНОВ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Руководитель Управления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lastRenderedPageBreak/>
        <w:t>Роспотребнадзора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по Республике Калмыкия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К.ЯШКУЛОВ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Главный врач ФБУЗ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"Центр </w:t>
      </w:r>
      <w:proofErr w:type="spellStart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гигены</w:t>
      </w:r>
      <w:proofErr w:type="spell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и</w:t>
      </w:r>
      <w:proofErr w:type="gramEnd"/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 xml:space="preserve"> эпидемиологии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в Республике Калмыкия"</w:t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br/>
      </w:r>
      <w:r w:rsidRPr="00FB08B2">
        <w:rPr>
          <w:rFonts w:ascii="Helvetica" w:eastAsia="Times New Roman" w:hAnsi="Helvetica" w:cs="Helvetica"/>
          <w:color w:val="444444"/>
          <w:sz w:val="16"/>
          <w:szCs w:val="16"/>
          <w:shd w:val="clear" w:color="auto" w:fill="FFFFFF"/>
          <w:lang w:eastAsia="ru-RU"/>
        </w:rPr>
        <w:t>С.ДЖАМБИНОВ </w:t>
      </w:r>
    </w:p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B08B2"/>
    <w:rsid w:val="00104BFE"/>
    <w:rsid w:val="0043343F"/>
    <w:rsid w:val="00545744"/>
    <w:rsid w:val="006875A4"/>
    <w:rsid w:val="008C48F0"/>
    <w:rsid w:val="009216A3"/>
    <w:rsid w:val="00C1744F"/>
    <w:rsid w:val="00ED61C2"/>
    <w:rsid w:val="00F339C8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B08B2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08B2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FB0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0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2017-08-14T05:36:00Z</dcterms:created>
  <dcterms:modified xsi:type="dcterms:W3CDTF">2017-08-14T05:36:00Z</dcterms:modified>
</cp:coreProperties>
</file>