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BE" w:rsidRDefault="007E5FBE">
      <w:pPr>
        <w:pStyle w:val="ConsPlusNormal"/>
        <w:jc w:val="both"/>
        <w:outlineLvl w:val="0"/>
      </w:pPr>
      <w:bookmarkStart w:id="0" w:name="_GoBack"/>
      <w:bookmarkEnd w:id="0"/>
    </w:p>
    <w:p w:rsidR="007E5FBE" w:rsidRDefault="007E5FBE">
      <w:pPr>
        <w:pStyle w:val="ConsPlusNormal"/>
        <w:outlineLvl w:val="0"/>
      </w:pPr>
      <w:bookmarkStart w:id="1" w:name="Par1"/>
      <w:bookmarkEnd w:id="1"/>
      <w:r>
        <w:t>Зарегистрировано в Минюсте России 29 декабря 2012 г. N 26513</w:t>
      </w:r>
    </w:p>
    <w:p w:rsidR="007E5FBE" w:rsidRDefault="007E5F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5FBE" w:rsidRDefault="007E5FBE">
      <w:pPr>
        <w:pStyle w:val="ConsPlusNormal"/>
      </w:pPr>
    </w:p>
    <w:p w:rsidR="007E5FBE" w:rsidRDefault="007E5FBE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7E5FBE" w:rsidRDefault="007E5FBE">
      <w:pPr>
        <w:pStyle w:val="ConsPlusNormal"/>
        <w:jc w:val="center"/>
        <w:rPr>
          <w:b/>
          <w:bCs/>
        </w:rPr>
      </w:pPr>
    </w:p>
    <w:p w:rsidR="007E5FBE" w:rsidRDefault="007E5FBE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7E5FBE" w:rsidRDefault="007E5FBE">
      <w:pPr>
        <w:pStyle w:val="ConsPlusNormal"/>
        <w:jc w:val="center"/>
        <w:rPr>
          <w:b/>
          <w:bCs/>
        </w:rPr>
      </w:pPr>
      <w:r>
        <w:rPr>
          <w:b/>
          <w:bCs/>
        </w:rPr>
        <w:t>от 15 ноября 2012 г. N 925н</w:t>
      </w:r>
    </w:p>
    <w:p w:rsidR="007E5FBE" w:rsidRDefault="007E5FBE">
      <w:pPr>
        <w:pStyle w:val="ConsPlusNormal"/>
        <w:jc w:val="center"/>
        <w:rPr>
          <w:b/>
          <w:bCs/>
        </w:rPr>
      </w:pPr>
    </w:p>
    <w:p w:rsidR="007E5FBE" w:rsidRDefault="007E5FBE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7E5FBE" w:rsidRDefault="007E5FBE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БОЛЬНЫМ С ОСТРЫМИ</w:t>
      </w:r>
    </w:p>
    <w:p w:rsidR="007E5FBE" w:rsidRDefault="007E5FBE">
      <w:pPr>
        <w:pStyle w:val="ConsPlusNormal"/>
        <w:jc w:val="center"/>
        <w:rPr>
          <w:b/>
          <w:bCs/>
        </w:rPr>
      </w:pPr>
      <w:r>
        <w:rPr>
          <w:b/>
          <w:bCs/>
        </w:rPr>
        <w:t>ХИМИЧЕСКИМИ ОТРАВЛЕНИЯМИ</w:t>
      </w:r>
    </w:p>
    <w:p w:rsidR="007E5FBE" w:rsidRDefault="007E5FBE">
      <w:pPr>
        <w:pStyle w:val="ConsPlusNormal"/>
        <w:jc w:val="center"/>
      </w:pPr>
    </w:p>
    <w:p w:rsidR="007E5FBE" w:rsidRDefault="007E5FBE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7E5FBE" w:rsidRDefault="007E5FBE">
      <w:pPr>
        <w:pStyle w:val="ConsPlusNormal"/>
        <w:ind w:firstLine="540"/>
        <w:jc w:val="both"/>
      </w:pPr>
      <w:r>
        <w:t xml:space="preserve">Утвердить прилагаемый </w:t>
      </w:r>
      <w:hyperlink w:anchor="Par28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медицинской помощи больным с острыми химическими отравлениями.</w:t>
      </w: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jc w:val="right"/>
      </w:pPr>
      <w:r>
        <w:t>Министр</w:t>
      </w:r>
    </w:p>
    <w:p w:rsidR="007E5FBE" w:rsidRDefault="007E5FBE">
      <w:pPr>
        <w:pStyle w:val="ConsPlusNormal"/>
        <w:jc w:val="right"/>
      </w:pPr>
      <w:r>
        <w:t>В.И.СКВОРЦОВА</w:t>
      </w: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jc w:val="right"/>
        <w:outlineLvl w:val="0"/>
      </w:pPr>
      <w:bookmarkStart w:id="2" w:name="Par23"/>
      <w:bookmarkEnd w:id="2"/>
      <w:r>
        <w:t>Утвержден</w:t>
      </w:r>
    </w:p>
    <w:p w:rsidR="007E5FBE" w:rsidRDefault="007E5FBE">
      <w:pPr>
        <w:pStyle w:val="ConsPlusNormal"/>
        <w:jc w:val="right"/>
      </w:pPr>
      <w:r>
        <w:t>приказом Министерства здравоохранения</w:t>
      </w:r>
    </w:p>
    <w:p w:rsidR="007E5FBE" w:rsidRDefault="007E5FBE">
      <w:pPr>
        <w:pStyle w:val="ConsPlusNormal"/>
        <w:jc w:val="right"/>
      </w:pPr>
      <w:r>
        <w:t>Российской Федерации</w:t>
      </w:r>
    </w:p>
    <w:p w:rsidR="007E5FBE" w:rsidRDefault="007E5FBE">
      <w:pPr>
        <w:pStyle w:val="ConsPlusNormal"/>
        <w:jc w:val="right"/>
      </w:pPr>
      <w:r>
        <w:t>от 15 ноября 2012 г. N 925н</w:t>
      </w:r>
    </w:p>
    <w:p w:rsidR="007E5FBE" w:rsidRDefault="007E5FBE">
      <w:pPr>
        <w:pStyle w:val="ConsPlusNormal"/>
        <w:jc w:val="right"/>
      </w:pPr>
    </w:p>
    <w:p w:rsidR="007E5FBE" w:rsidRDefault="007E5FBE">
      <w:pPr>
        <w:pStyle w:val="ConsPlusNormal"/>
        <w:jc w:val="center"/>
        <w:rPr>
          <w:b/>
          <w:bCs/>
        </w:rPr>
      </w:pPr>
      <w:bookmarkStart w:id="3" w:name="Par28"/>
      <w:bookmarkEnd w:id="3"/>
      <w:r>
        <w:rPr>
          <w:b/>
          <w:bCs/>
        </w:rPr>
        <w:t>ПОРЯДОК</w:t>
      </w:r>
    </w:p>
    <w:p w:rsidR="007E5FBE" w:rsidRDefault="007E5FBE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БОЛЬНЫМ С ОСТРЫМИ</w:t>
      </w:r>
    </w:p>
    <w:p w:rsidR="007E5FBE" w:rsidRDefault="007E5FBE">
      <w:pPr>
        <w:pStyle w:val="ConsPlusNormal"/>
        <w:jc w:val="center"/>
        <w:rPr>
          <w:b/>
          <w:bCs/>
        </w:rPr>
      </w:pPr>
      <w:r>
        <w:rPr>
          <w:b/>
          <w:bCs/>
        </w:rPr>
        <w:t>ХИМИЧЕСКИМИ ОТРАВЛЕНИЯМИ</w:t>
      </w: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больным с острыми химическими отравлениями, вызванными веществами, используемыми в медицинских целях (лекарственными препаратами), химическими веществами немедицинского назначения, применяемыми в быту, промышленности, сельском хозяйстве, ядами растительного и животного происхождения, токсинами грибов (далее - больные с острыми химическими отравлениями).</w:t>
      </w:r>
    </w:p>
    <w:p w:rsidR="007E5FBE" w:rsidRDefault="007E5FBE">
      <w:pPr>
        <w:pStyle w:val="ConsPlusNormal"/>
        <w:ind w:firstLine="540"/>
        <w:jc w:val="both"/>
      </w:pPr>
      <w:r>
        <w:t>2. Медицинская помощь больным с острыми химическими отравлениями (далее - медицинская помощь) оказывается в виде:</w:t>
      </w:r>
    </w:p>
    <w:p w:rsidR="007E5FBE" w:rsidRDefault="007E5FBE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7E5FBE" w:rsidRDefault="007E5FBE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7E5FBE" w:rsidRDefault="007E5FBE">
      <w:pPr>
        <w:pStyle w:val="ConsPlusNormal"/>
        <w:ind w:firstLine="540"/>
        <w:jc w:val="both"/>
      </w:pPr>
      <w:r>
        <w:t>специализированной медицинской помощи.</w:t>
      </w:r>
    </w:p>
    <w:p w:rsidR="007E5FBE" w:rsidRDefault="007E5FBE">
      <w:pPr>
        <w:pStyle w:val="ConsPlusNormal"/>
        <w:ind w:firstLine="540"/>
        <w:jc w:val="both"/>
      </w:pPr>
      <w:r>
        <w:t>3. Медицинская помощь оказывается в следующих условиях:</w:t>
      </w:r>
    </w:p>
    <w:p w:rsidR="007E5FBE" w:rsidRDefault="007E5FBE">
      <w:pPr>
        <w:pStyle w:val="ConsPlusNormal"/>
        <w:ind w:firstLine="540"/>
        <w:jc w:val="both"/>
      </w:pPr>
      <w:r>
        <w:t>вне медицинской организации (по месту вызова бригады скорой медицинской помощи, а также в транспортном средстве при медицинской эвакуации);</w:t>
      </w:r>
    </w:p>
    <w:p w:rsidR="007E5FBE" w:rsidRDefault="007E5FBE">
      <w:pPr>
        <w:pStyle w:val="ConsPlusNormal"/>
        <w:ind w:firstLine="540"/>
        <w:jc w:val="both"/>
      </w:pPr>
      <w:r>
        <w:t>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7E5FBE" w:rsidRDefault="007E5FBE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7E5FBE" w:rsidRDefault="007E5FBE">
      <w:pPr>
        <w:pStyle w:val="ConsPlusNormal"/>
        <w:ind w:firstLine="540"/>
        <w:jc w:val="both"/>
      </w:pPr>
      <w:r>
        <w:t>4. Медицинская помощь оказывается в форме:</w:t>
      </w:r>
    </w:p>
    <w:p w:rsidR="007E5FBE" w:rsidRDefault="007E5FBE">
      <w:pPr>
        <w:pStyle w:val="ConsPlusNormal"/>
        <w:ind w:firstLine="540"/>
        <w:jc w:val="both"/>
      </w:pPr>
      <w:r>
        <w:t>экстренной - при острых химических отравлениях, представляющих угрозу жизни больного с острыми химическими отравлениями;</w:t>
      </w:r>
    </w:p>
    <w:p w:rsidR="007E5FBE" w:rsidRDefault="007E5FBE">
      <w:pPr>
        <w:pStyle w:val="ConsPlusNormal"/>
        <w:ind w:firstLine="540"/>
        <w:jc w:val="both"/>
      </w:pPr>
      <w:r>
        <w:t>неотложной - при острых химических отравлениях без явных признаков угрозы жизни больного с острыми химическими отравлениями.</w:t>
      </w:r>
    </w:p>
    <w:p w:rsidR="007E5FBE" w:rsidRDefault="007E5FBE">
      <w:pPr>
        <w:pStyle w:val="ConsPlusNormal"/>
        <w:ind w:firstLine="540"/>
        <w:jc w:val="both"/>
      </w:pPr>
      <w:r>
        <w:lastRenderedPageBreak/>
        <w:t xml:space="preserve">5. Оказание медицинской помощи осуществляется на основе установленных </w:t>
      </w:r>
      <w:hyperlink r:id="rId7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7E5FBE" w:rsidRDefault="007E5FBE">
      <w:pPr>
        <w:pStyle w:val="ConsPlusNormal"/>
        <w:ind w:firstLine="540"/>
        <w:jc w:val="both"/>
      </w:pPr>
      <w:r>
        <w:t>6. Первичная медико-санитарная помощь предусматривает:</w:t>
      </w:r>
    </w:p>
    <w:p w:rsidR="007E5FBE" w:rsidRDefault="007E5FBE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7E5FBE" w:rsidRDefault="007E5FBE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7E5FBE" w:rsidRDefault="007E5FBE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7E5FBE" w:rsidRDefault="007E5FBE">
      <w:pPr>
        <w:pStyle w:val="ConsPlusNormal"/>
        <w:ind w:firstLine="540"/>
        <w:jc w:val="both"/>
      </w:pPr>
      <w:r>
        <w:t>Первичная доврачебная медико-санитарная помощь осуществляется медицинскими работниками со средним медицинским образованием.</w:t>
      </w:r>
    </w:p>
    <w:p w:rsidR="007E5FBE" w:rsidRDefault="007E5FBE">
      <w:pPr>
        <w:pStyle w:val="ConsPlusNormal"/>
        <w:ind w:firstLine="540"/>
        <w:jc w:val="both"/>
      </w:pPr>
      <w:r>
        <w:t>Первичная врачебная медико-санитарная помощь оказывается врачом- терапевтом, врачом-терапевтом участковым, врачом общей практики (семейным врачом).</w:t>
      </w:r>
    </w:p>
    <w:p w:rsidR="007E5FBE" w:rsidRDefault="007E5FBE">
      <w:pPr>
        <w:pStyle w:val="ConsPlusNormal"/>
        <w:ind w:firstLine="540"/>
        <w:jc w:val="both"/>
      </w:pPr>
      <w:r>
        <w:t>Первичная специализированная медико-санитарная помощь оказывается врачами-специалистами.</w:t>
      </w:r>
    </w:p>
    <w:p w:rsidR="007E5FBE" w:rsidRDefault="007E5FBE">
      <w:pPr>
        <w:pStyle w:val="ConsPlusNormal"/>
        <w:ind w:firstLine="540"/>
        <w:jc w:val="both"/>
      </w:pPr>
      <w:r>
        <w:t>Первичная медико-санитарная помощь заключается в раннем выявлении признаков острого химического отравления и в оказании симптоматического лечения, проведения простых мероприятий по прекращению поступления яда в кровь (промывание желудка, удаления яда с поверхности кожи, слизистых оболочек), введение антидота при показаниях больным с острыми химическими отравлениями фельдшером, иными медицинскими работникам со средним медицинским образованием, врачом-терапевтом, врачом-терапевтом участковым, врачом общей практики (семейным врачом), иными врачами-специалистами, оказывающими первичную медико-санитарную помощь, в направлении больных с острыми химическими отравлениями в медицинские организации, в структуре которых имеются центры (отделения) острых отравлений, отделения реанимации и интенсивной терапии, отделения неотложной терапии, отделения терапии.</w:t>
      </w:r>
    </w:p>
    <w:p w:rsidR="007E5FBE" w:rsidRDefault="007E5FBE">
      <w:pPr>
        <w:pStyle w:val="ConsPlusNormal"/>
        <w:ind w:firstLine="540"/>
        <w:jc w:val="both"/>
      </w:pPr>
      <w:r>
        <w:t xml:space="preserve">7. Скорая, в том числе скорая специализированная, медицинская помощь больным с острыми химическими отравлениями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 в соответствии с </w:t>
      </w:r>
      <w:hyperlink r:id="rId8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</w:t>
      </w:r>
      <w:hyperlink r:id="rId9" w:tooltip="Приказ Минздравсоцразвития РФ от 02.08.2010 N 586н &quot;О внесении изменений в Порядок оказания скорой медицинской помощи, утвержденный Приказом Министерства здравоохранения и социального развития Российской Федерации от 1 ноября 2004 г. N 179&quot; (Зарегистрировано в Минюсте РФ 30.08.2010 N 18289)------------ Утратил силу{КонсультантПлюс}" w:history="1">
        <w:r>
          <w:rPr>
            <w:color w:val="0000FF"/>
          </w:rPr>
          <w:t>N 586н</w:t>
        </w:r>
      </w:hyperlink>
      <w:r>
        <w:t xml:space="preserve"> (зарегистрирован Министерством юстиции Российской Федерации 30 августа 2010 г., регистрационный N 18289), от 15 марта 2011 г. </w:t>
      </w:r>
      <w:hyperlink r:id="rId10" w:tooltip="Приказ Минздравсоцразвития РФ от 15.03.2011 N 202н &quot;О внесении изменения в приложение N 3 к Порядку оказания скорой медицинской помощи, утвержденному Приказом Министерства здравоохранения и социального развития Российской Федерации от 1 ноября 2004 г. N 179&quot; (Зарегистрировано в Минюсте РФ 04.04.2011 N 20390)------------ Утратил силу{КонсультантПлюс}" w:history="1">
        <w:r>
          <w:rPr>
            <w:color w:val="0000FF"/>
          </w:rPr>
          <w:t>N 202н</w:t>
        </w:r>
      </w:hyperlink>
      <w:r>
        <w:t xml:space="preserve"> (зарегистрирован Министерством юстиции Российской Федерации 4 апреля 2011 г., регистрационный N 20390), от 30 января 2012 г. </w:t>
      </w:r>
      <w:hyperlink r:id="rId11" w:tooltip="Приказ Минздравсоцразвития РФ от 30.01.2012 N 65н &quot;О внесении изменения в Порядок оказания скорой медицинской помощи, утвержденный приказом Министерства здравоохранения и социального развития Российской Федерации от 1 ноября 2004 г. N 179&quot; (Зарегистрировано в Минюсте РФ 14.03.2012 N 23472)------------ Утратил силу{КонсультантПлюс}" w:history="1">
        <w:r>
          <w:rPr>
            <w:color w:val="0000FF"/>
          </w:rPr>
          <w:t>N 65н</w:t>
        </w:r>
      </w:hyperlink>
      <w:r>
        <w:t xml:space="preserve"> (зарегистрирован Министерством юстиции Российской Федерации 14 марта 2012 г., регистрационный N 23472).</w:t>
      </w:r>
    </w:p>
    <w:p w:rsidR="007E5FBE" w:rsidRDefault="007E5FBE">
      <w:pPr>
        <w:pStyle w:val="ConsPlusNormal"/>
        <w:ind w:firstLine="540"/>
        <w:jc w:val="both"/>
      </w:pPr>
      <w:r>
        <w:t>8. Скорая, в том числе скорая специализированная, медицинская помощь оказывается в экстренной и неотложной форме вне медицинской организации, а также в стационарных условиях медицинской организации.</w:t>
      </w:r>
    </w:p>
    <w:p w:rsidR="007E5FBE" w:rsidRDefault="007E5FBE">
      <w:pPr>
        <w:pStyle w:val="ConsPlusNormal"/>
        <w:ind w:firstLine="540"/>
        <w:jc w:val="both"/>
      </w:pPr>
      <w:r>
        <w:t>9.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7E5FBE" w:rsidRDefault="007E5FBE">
      <w:pPr>
        <w:pStyle w:val="ConsPlusNormal"/>
        <w:ind w:firstLine="540"/>
        <w:jc w:val="both"/>
      </w:pPr>
      <w:r>
        <w:t>10. Специализированная, в том числе высокотехнологичная, медицинская помощь включает в себя диагностику, лечение острого химического отравления, иных заболеваний и состояний, требующих использования специальных методов и сложных медицинских технологий, проведение мероприятий, направленных на предотвращение развития осложнений, вызванных острым химическим отравлением, а также медицинскую реабилитацию.</w:t>
      </w:r>
    </w:p>
    <w:p w:rsidR="007E5FBE" w:rsidRDefault="007E5FBE">
      <w:pPr>
        <w:pStyle w:val="ConsPlusNormal"/>
        <w:ind w:firstLine="540"/>
        <w:jc w:val="both"/>
      </w:pPr>
      <w:r>
        <w:t>11. Оказание медицинской помощи больным с острыми химическими отравлениями осуществляется в центрах (отделениях) острых отравлений и в медицинских организациях, имеющих в своем составе отделение (палату, блок) реанимации и интенсивной терапии.</w:t>
      </w:r>
    </w:p>
    <w:p w:rsidR="007E5FBE" w:rsidRDefault="007E5FBE">
      <w:pPr>
        <w:pStyle w:val="ConsPlusNormal"/>
        <w:ind w:firstLine="540"/>
        <w:jc w:val="both"/>
      </w:pPr>
      <w:r>
        <w:t>12. При отсутствии в медицинской организации центра (отделения) острых отравлений и, имеющей в своем составе отделение (палату, блок) реанимации и интенсивной терапии, оказание медицинской помощи больным с острыми химическими отравлениями тяжелой степени осуществляется в отделении (палате, блоке) реанимации и интенсивной терапии, а для больных с острыми химическими отравлениями средней тяжести и для больных, переводимых из отделения (палаты, блока) реанимации и интенсивной терапии, - в терапевтических отделениях медицинской организации.</w:t>
      </w:r>
    </w:p>
    <w:p w:rsidR="007E5FBE" w:rsidRDefault="007E5FBE">
      <w:pPr>
        <w:pStyle w:val="ConsPlusNormal"/>
        <w:ind w:firstLine="540"/>
        <w:jc w:val="both"/>
      </w:pPr>
      <w:r>
        <w:t xml:space="preserve">13. Оказание медицинской помощи больным с острыми химическими отравлениями в возрасте до 15 лет осуществляется в центре (отделении) острых отравлений или в отделении (палате, блоке) реанимации и интенсивной терапии, в котором выделена палата острых отравлений, функционирующих в составе медицинской организации, оказывающей медицинскую помощь детям, или на специально выделенных </w:t>
      </w:r>
      <w:r>
        <w:lastRenderedPageBreak/>
        <w:t>педиатрических койках в центре (отделении) острых отравлений медицинской организации, оказывающей медицинскую помощь взрослому населению.</w:t>
      </w:r>
    </w:p>
    <w:p w:rsidR="007E5FBE" w:rsidRDefault="007E5FBE">
      <w:pPr>
        <w:pStyle w:val="ConsPlusNormal"/>
        <w:ind w:firstLine="540"/>
        <w:jc w:val="both"/>
      </w:pPr>
      <w:r>
        <w:t>14. Специализированная медицинская помощь оказывается в медицинских организациях при наличии круглосуточно функционирующих:</w:t>
      </w:r>
    </w:p>
    <w:p w:rsidR="007E5FBE" w:rsidRDefault="007E5FBE">
      <w:pPr>
        <w:pStyle w:val="ConsPlusNormal"/>
        <w:ind w:firstLine="540"/>
        <w:jc w:val="both"/>
      </w:pPr>
      <w:r>
        <w:t>отделения эндоскопии;</w:t>
      </w:r>
    </w:p>
    <w:p w:rsidR="007E5FBE" w:rsidRDefault="007E5FBE">
      <w:pPr>
        <w:pStyle w:val="ConsPlusNormal"/>
        <w:ind w:firstLine="540"/>
        <w:jc w:val="both"/>
      </w:pPr>
      <w:r>
        <w:t>отделения ультразвуковой диагностики;</w:t>
      </w:r>
    </w:p>
    <w:p w:rsidR="007E5FBE" w:rsidRDefault="007E5FBE">
      <w:pPr>
        <w:pStyle w:val="ConsPlusNormal"/>
        <w:ind w:firstLine="540"/>
        <w:jc w:val="both"/>
      </w:pPr>
      <w:r>
        <w:t>отделения лучевой диагностики с кабинетом компьютерной томографии и (или) кабинетом магнитно-резонансной томографии;</w:t>
      </w:r>
    </w:p>
    <w:p w:rsidR="007E5FBE" w:rsidRDefault="007E5FBE">
      <w:pPr>
        <w:pStyle w:val="ConsPlusNormal"/>
        <w:ind w:firstLine="540"/>
        <w:jc w:val="both"/>
      </w:pPr>
      <w:r>
        <w:t>отделения гипербарической оксигенации;</w:t>
      </w:r>
    </w:p>
    <w:p w:rsidR="007E5FBE" w:rsidRDefault="007E5FBE">
      <w:pPr>
        <w:pStyle w:val="ConsPlusNormal"/>
        <w:ind w:firstLine="540"/>
        <w:jc w:val="both"/>
      </w:pPr>
      <w:r>
        <w:t>отделения клинической лабораторной диагностики;</w:t>
      </w:r>
    </w:p>
    <w:p w:rsidR="007E5FBE" w:rsidRDefault="007E5FBE">
      <w:pPr>
        <w:pStyle w:val="ConsPlusNormal"/>
        <w:ind w:firstLine="540"/>
        <w:jc w:val="both"/>
      </w:pPr>
      <w:r>
        <w:t>отделения химико-токсикологических лабораторных исследований.</w:t>
      </w:r>
    </w:p>
    <w:p w:rsidR="007E5FBE" w:rsidRDefault="007E5FBE">
      <w:pPr>
        <w:pStyle w:val="ConsPlusNormal"/>
        <w:ind w:firstLine="540"/>
        <w:jc w:val="both"/>
      </w:pPr>
      <w:r>
        <w:t>15. При отсутствии в структуре медицинских организаций, оказывающих медицинскую помощь, специализированных токсикологических подразделений, информационно-консультативная поддержка осуществляется информационно-консультативным токсикологическим центром (отделением) по телефону круглосуточно.</w:t>
      </w:r>
    </w:p>
    <w:p w:rsidR="007E5FBE" w:rsidRDefault="007E5FBE">
      <w:pPr>
        <w:pStyle w:val="ConsPlusNormal"/>
        <w:ind w:firstLine="540"/>
        <w:jc w:val="both"/>
      </w:pPr>
      <w:r>
        <w:t xml:space="preserve">16. При наличии медицинских показаний лечение больного с острым химическим отравлением проводится с привлечением врачей-специалистов по специальностям, предусмотренным </w:t>
      </w:r>
      <w:hyperlink r:id="rId12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7E5FBE" w:rsidRDefault="007E5FBE">
      <w:pPr>
        <w:pStyle w:val="ConsPlusNormal"/>
        <w:ind w:firstLine="540"/>
        <w:jc w:val="both"/>
      </w:pPr>
      <w:r>
        <w:t>17. При необходимости оказания медицинской помощи с обязательным использованием методов экстракорпоральной детоксикации (гемодиализ, гемосорбция и другое) по решению консилиума врачей с участием врача-токсиколога центра (отделения) острых отравлений и при отсутствии медицинских противопоказаний для транспортировки больные с острыми химическими отравлениями переводятся в центр (отделение) острых отравлений медицинской организации.</w:t>
      </w:r>
    </w:p>
    <w:p w:rsidR="007E5FBE" w:rsidRDefault="007E5FBE">
      <w:pPr>
        <w:pStyle w:val="ConsPlusNormal"/>
        <w:ind w:firstLine="540"/>
        <w:jc w:val="both"/>
      </w:pPr>
      <w:r>
        <w:t>18. В случае развития осложнений, требующих специализированного лечения (послеожоговое сужение пищевода, желудка, токсическая амблиопия, постгипоксическая энцефалопатия с исходом в вегетативное состояние, обострение психического заболевания и другое), больные с острыми химическими отравлениями подлежат переводу в соответствующее отделение медицинской организации по профилю заболевания (осложнения).</w:t>
      </w:r>
    </w:p>
    <w:p w:rsidR="007E5FBE" w:rsidRDefault="007E5FBE">
      <w:pPr>
        <w:pStyle w:val="ConsPlusNormal"/>
        <w:ind w:firstLine="540"/>
        <w:jc w:val="both"/>
      </w:pPr>
      <w:r>
        <w:t xml:space="preserve">19.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3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</w:t>
      </w:r>
      <w:hyperlink r:id="rId14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{КонсультантПлюс}" w:history="1">
        <w:r>
          <w:rPr>
            <w:color w:val="0000FF"/>
          </w:rPr>
          <w:t>Порядку</w:t>
        </w:r>
      </w:hyperlink>
      <w:r>
        <w:t xml:space="preserve">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5" w:tooltip="Приказ Минздравсоцразвития РФ от 05.10.2005 N 617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Ф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7E5FBE" w:rsidRDefault="007E5FBE">
      <w:pPr>
        <w:pStyle w:val="ConsPlusNormal"/>
        <w:ind w:firstLine="540"/>
        <w:jc w:val="both"/>
      </w:pPr>
      <w:r>
        <w:lastRenderedPageBreak/>
        <w:t xml:space="preserve">20. При наличии у больного с острым химическим отравлением медицинских показаний к оказанию высокотехнологичной медицинской помощи его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6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7E5FBE" w:rsidRDefault="007E5FBE">
      <w:pPr>
        <w:pStyle w:val="ConsPlusNormal"/>
        <w:ind w:firstLine="540"/>
        <w:jc w:val="both"/>
      </w:pPr>
      <w:r>
        <w:t>21. После окончания срока оказания медицинской помощи в стационарных условиях больным с острыми химическими отравлениями их дальнейшие тактика ведения и медицинская реабилитация определяются консилиумом врачей.</w:t>
      </w:r>
    </w:p>
    <w:p w:rsidR="007E5FBE" w:rsidRDefault="007E5FBE">
      <w:pPr>
        <w:pStyle w:val="ConsPlusNormal"/>
        <w:ind w:firstLine="540"/>
        <w:jc w:val="both"/>
      </w:pPr>
      <w:r>
        <w:t>22. Больные с острыми химическими отравлениями по медицинским показаниям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7E5FBE" w:rsidRDefault="007E5FBE">
      <w:pPr>
        <w:pStyle w:val="ConsPlusNormal"/>
        <w:ind w:firstLine="540"/>
        <w:jc w:val="both"/>
      </w:pPr>
      <w:r>
        <w:t xml:space="preserve">23. Оказание медицинской помощи больным с острыми химическими отравлениями осуществляется в соответствии и </w:t>
      </w:r>
      <w:hyperlink w:anchor="Par89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539" w:tooltip="Ссылка на текущий документ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jc w:val="right"/>
        <w:outlineLvl w:val="1"/>
      </w:pPr>
      <w:bookmarkStart w:id="4" w:name="Par81"/>
      <w:bookmarkEnd w:id="4"/>
      <w:r>
        <w:t>Приложение N 1</w:t>
      </w:r>
    </w:p>
    <w:p w:rsidR="007E5FBE" w:rsidRDefault="007E5FBE">
      <w:pPr>
        <w:pStyle w:val="ConsPlusNormal"/>
        <w:jc w:val="right"/>
      </w:pPr>
      <w:r>
        <w:t>к Порядку оказания медицинской</w:t>
      </w:r>
    </w:p>
    <w:p w:rsidR="007E5FBE" w:rsidRDefault="007E5FBE">
      <w:pPr>
        <w:pStyle w:val="ConsPlusNormal"/>
        <w:jc w:val="right"/>
      </w:pPr>
      <w:r>
        <w:t>помощи больным с острыми химическими</w:t>
      </w:r>
    </w:p>
    <w:p w:rsidR="007E5FBE" w:rsidRDefault="007E5FBE">
      <w:pPr>
        <w:pStyle w:val="ConsPlusNormal"/>
        <w:jc w:val="right"/>
      </w:pPr>
      <w:r>
        <w:t>отравлениями, утвержденному приказом</w:t>
      </w:r>
    </w:p>
    <w:p w:rsidR="007E5FBE" w:rsidRDefault="007E5FBE">
      <w:pPr>
        <w:pStyle w:val="ConsPlusNormal"/>
        <w:jc w:val="right"/>
      </w:pPr>
      <w:r>
        <w:t>Министерства здравоохранения</w:t>
      </w:r>
    </w:p>
    <w:p w:rsidR="007E5FBE" w:rsidRDefault="007E5FBE">
      <w:pPr>
        <w:pStyle w:val="ConsPlusNormal"/>
        <w:jc w:val="right"/>
      </w:pPr>
      <w:r>
        <w:t>Российской Федерации</w:t>
      </w:r>
    </w:p>
    <w:p w:rsidR="007E5FBE" w:rsidRDefault="007E5FBE">
      <w:pPr>
        <w:pStyle w:val="ConsPlusNormal"/>
        <w:jc w:val="right"/>
      </w:pPr>
      <w:r>
        <w:t>от 15 ноября 2012 г. N 925н</w:t>
      </w: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jc w:val="center"/>
      </w:pPr>
      <w:bookmarkStart w:id="5" w:name="Par89"/>
      <w:bookmarkEnd w:id="5"/>
      <w:r>
        <w:t>ПРАВИЛА</w:t>
      </w:r>
    </w:p>
    <w:p w:rsidR="007E5FBE" w:rsidRDefault="007E5FBE">
      <w:pPr>
        <w:pStyle w:val="ConsPlusNormal"/>
        <w:jc w:val="center"/>
      </w:pPr>
      <w:r>
        <w:t>ОРГАНИЗАЦИИ ДЕЯТЕЛЬНОСТИ ЦЕНТРА (ОТДЕЛЕНИЯ)</w:t>
      </w:r>
    </w:p>
    <w:p w:rsidR="007E5FBE" w:rsidRDefault="007E5FBE">
      <w:pPr>
        <w:pStyle w:val="ConsPlusNormal"/>
        <w:jc w:val="center"/>
      </w:pPr>
      <w:r>
        <w:t>ОСТРЫХ ОТРАВЛЕНИЙ</w:t>
      </w: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центра (отделения) острых отравлений (далее - Центр), оказывающего медицинскую помощь больным с острыми химическими отравлениями в медицинских организациях.</w:t>
      </w:r>
    </w:p>
    <w:p w:rsidR="007E5FBE" w:rsidRDefault="007E5FBE">
      <w:pPr>
        <w:pStyle w:val="ConsPlusNormal"/>
        <w:ind w:firstLine="540"/>
        <w:jc w:val="both"/>
      </w:pPr>
      <w:r>
        <w:t>2. Центр является структурным подразделением медицинской организации.</w:t>
      </w:r>
    </w:p>
    <w:p w:rsidR="007E5FBE" w:rsidRDefault="007E5FBE">
      <w:pPr>
        <w:pStyle w:val="ConsPlusNormal"/>
        <w:ind w:firstLine="540"/>
        <w:jc w:val="both"/>
      </w:pPr>
      <w:r>
        <w:t xml:space="preserve">3. Структура и штатная численность Центра устанавливаются руководителем медицинской организации, в структуре которой организован Центр,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167" w:tooltip="Ссылка на текущий документ" w:history="1">
        <w:r>
          <w:rPr>
            <w:color w:val="0000FF"/>
          </w:rPr>
          <w:t>приложениями N 2</w:t>
        </w:r>
      </w:hyperlink>
      <w:r>
        <w:t xml:space="preserve"> и </w:t>
      </w:r>
      <w:hyperlink w:anchor="Par323" w:tooltip="Ссылка на текущий документ" w:history="1">
        <w:r>
          <w:rPr>
            <w:color w:val="0000FF"/>
          </w:rPr>
          <w:t>3</w:t>
        </w:r>
      </w:hyperlink>
      <w:r>
        <w:t xml:space="preserve"> к Порядку оказания медицинской помощи больным с острыми химическими отравлениями, утвержденному настоящим приказом.</w:t>
      </w:r>
    </w:p>
    <w:p w:rsidR="007E5FBE" w:rsidRDefault="007E5FBE">
      <w:pPr>
        <w:pStyle w:val="ConsPlusNormal"/>
        <w:ind w:firstLine="540"/>
        <w:jc w:val="both"/>
      </w:pPr>
      <w:r>
        <w:t xml:space="preserve">4. Центр оснащается в соответствии со стандартом оснащения, предусмотренным </w:t>
      </w:r>
      <w:hyperlink w:anchor="Par323" w:tooltip="Ссылка на текущий документ" w:history="1">
        <w:r>
          <w:rPr>
            <w:color w:val="0000FF"/>
          </w:rPr>
          <w:t>приложениями N 3</w:t>
        </w:r>
      </w:hyperlink>
      <w:r>
        <w:t xml:space="preserve"> и </w:t>
      </w:r>
      <w:hyperlink w:anchor="Par539" w:tooltip="Ссылка на текущий документ" w:history="1">
        <w:r>
          <w:rPr>
            <w:color w:val="0000FF"/>
          </w:rPr>
          <w:t>6</w:t>
        </w:r>
      </w:hyperlink>
      <w:r>
        <w:t xml:space="preserve"> к Порядку оказания медицинской помощи больным с острыми химическими отравлениями, утвержденному настоящим приказом.</w:t>
      </w:r>
    </w:p>
    <w:p w:rsidR="007E5FBE" w:rsidRDefault="007E5FBE">
      <w:pPr>
        <w:pStyle w:val="ConsPlusNormal"/>
        <w:ind w:firstLine="540"/>
        <w:jc w:val="both"/>
      </w:pPr>
      <w:bookmarkStart w:id="6" w:name="Par97"/>
      <w:bookmarkEnd w:id="6"/>
      <w:r>
        <w:t>5. Для организации деятельности Центра в его структуре рекомендуется предусматривать:</w:t>
      </w:r>
    </w:p>
    <w:p w:rsidR="007E5FBE" w:rsidRDefault="007E5FBE">
      <w:pPr>
        <w:pStyle w:val="ConsPlusNormal"/>
        <w:ind w:firstLine="540"/>
        <w:jc w:val="both"/>
      </w:pPr>
      <w:r>
        <w:t>приемное отделение (кабинет);</w:t>
      </w:r>
    </w:p>
    <w:p w:rsidR="007E5FBE" w:rsidRDefault="007E5FBE">
      <w:pPr>
        <w:pStyle w:val="ConsPlusNormal"/>
        <w:ind w:firstLine="540"/>
        <w:jc w:val="both"/>
      </w:pPr>
      <w:r>
        <w:t>отделение (палату, блок) реанимации и интенсивной терапии с малой операционной для экстренной детоксикации;</w:t>
      </w:r>
    </w:p>
    <w:p w:rsidR="007E5FBE" w:rsidRDefault="007E5FBE">
      <w:pPr>
        <w:pStyle w:val="ConsPlusNormal"/>
        <w:ind w:firstLine="540"/>
        <w:jc w:val="both"/>
      </w:pPr>
      <w:r>
        <w:t>отделение (палаты) острых отравлений;</w:t>
      </w:r>
    </w:p>
    <w:p w:rsidR="007E5FBE" w:rsidRDefault="007E5FBE">
      <w:pPr>
        <w:pStyle w:val="ConsPlusNormal"/>
        <w:ind w:firstLine="540"/>
        <w:jc w:val="both"/>
      </w:pPr>
      <w:r>
        <w:t>химико-токсикологическую лабораторию &lt;*&gt;;</w:t>
      </w:r>
    </w:p>
    <w:p w:rsidR="007E5FBE" w:rsidRDefault="007E5FBE">
      <w:pPr>
        <w:pStyle w:val="ConsPlusNormal"/>
        <w:ind w:firstLine="540"/>
        <w:jc w:val="both"/>
      </w:pPr>
      <w:r>
        <w:t>--------------------------------</w:t>
      </w:r>
    </w:p>
    <w:p w:rsidR="007E5FBE" w:rsidRDefault="007E5FBE">
      <w:pPr>
        <w:pStyle w:val="ConsPlusNormal"/>
        <w:ind w:firstLine="540"/>
        <w:jc w:val="both"/>
      </w:pPr>
      <w:r>
        <w:t xml:space="preserve">&lt;*&gt; На обслуживаемых территориях с малой численностью населения проведение химико-токсикологических исследований возлагается на соответствующую лабораторию бюро судебно-медицинской экспертизы или наркологического диспансера при условии обеспечения </w:t>
      </w:r>
      <w:r>
        <w:lastRenderedPageBreak/>
        <w:t>круглосуточного выполнения отдельных анализов, либо клинико-биохимическую лабораторию медицинской организации, в структуре которой организована химико-токсикологическая лаборатория, оснащенная оборудованием для тонкослойной хроматографии (определение лекарственных препаратов), газо-жидкостной хроматографии, для проведения иммуно-ферментного анализа с использованием иммуно-хроматографических тестов.</w:t>
      </w: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ind w:firstLine="540"/>
        <w:jc w:val="both"/>
      </w:pPr>
      <w:r>
        <w:t>информационно-консультативный токсикологический центр (отделение) &lt;*&gt;.</w:t>
      </w:r>
    </w:p>
    <w:p w:rsidR="007E5FBE" w:rsidRDefault="007E5FBE">
      <w:pPr>
        <w:pStyle w:val="ConsPlusNormal"/>
        <w:ind w:firstLine="540"/>
        <w:jc w:val="both"/>
      </w:pPr>
      <w:r>
        <w:t>--------------------------------</w:t>
      </w:r>
    </w:p>
    <w:p w:rsidR="007E5FBE" w:rsidRDefault="007E5FBE">
      <w:pPr>
        <w:pStyle w:val="ConsPlusNormal"/>
        <w:ind w:firstLine="540"/>
        <w:jc w:val="both"/>
      </w:pPr>
      <w:r>
        <w:t>&lt;*&gt; В случае отсутствия в структуре медицинской организации центра (отделения) острых отравлений информационно-консультативный токсикологический центр (отделение) создается в качестве самостоятельного структурного подразделения данной медицинской организации.</w:t>
      </w: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ind w:firstLine="540"/>
        <w:jc w:val="both"/>
      </w:pPr>
      <w:r>
        <w:t xml:space="preserve">6. На должность заведующего Центром, заведующего приемным отделением (кабинетом), заведующего отделением острых отравлений, а также врача-токсиколога приемного отделения (кабинета) и отделения острых отравлений назначается специалист, соответствующий </w:t>
      </w:r>
      <w:hyperlink r:id="rId1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</w:t>
      </w:r>
      <w:hyperlink r:id="rId18" w:tooltip="Приказ Минздравсоцразвития России от 26.12.2011 N 1644н &quot;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, утвержденные приказом Министерства здравоохранения и социального развития Российской Федерации от 7 июля 2009 г. N 415н&quot; (Зарегистрировано в Минюсте России 18.04.2012 N 23879)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"токсикология".</w:t>
      </w:r>
    </w:p>
    <w:p w:rsidR="007E5FBE" w:rsidRDefault="007E5FBE">
      <w:pPr>
        <w:pStyle w:val="ConsPlusNormal"/>
        <w:ind w:firstLine="540"/>
        <w:jc w:val="both"/>
      </w:pPr>
      <w:r>
        <w:t xml:space="preserve">7. На должность заведующего отделением реанимации и интенсивной терапии с малой операционной для экстренной детоксикации и врача-анестезиолога-реаниматолога данного отделения назначается специалист, соответствующий </w:t>
      </w:r>
      <w:hyperlink r:id="rId1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"анестезиология и реаниматология", прошедший подготовку по специальности "токсикология".</w:t>
      </w:r>
    </w:p>
    <w:p w:rsidR="007E5FBE" w:rsidRDefault="007E5FBE">
      <w:pPr>
        <w:pStyle w:val="ConsPlusNormal"/>
        <w:ind w:firstLine="540"/>
        <w:jc w:val="both"/>
      </w:pPr>
      <w:r>
        <w:t xml:space="preserve">8. На должности заведующего химико-токсикологической лабораторией и специалистов химико-токсикологической лаборатории назначаются специалисты, соответствующие </w:t>
      </w:r>
      <w:hyperlink r:id="rId2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"клиническая лабораторная диагностика".</w:t>
      </w:r>
    </w:p>
    <w:p w:rsidR="007E5FBE" w:rsidRDefault="007E5FBE">
      <w:pPr>
        <w:pStyle w:val="ConsPlusNormal"/>
        <w:ind w:firstLine="540"/>
        <w:jc w:val="both"/>
      </w:pPr>
      <w:r>
        <w:t xml:space="preserve">9. Структурные подразделения Центра, указанные в </w:t>
      </w:r>
      <w:hyperlink w:anchor="Par97" w:tooltip="Ссылка на текущий документ" w:history="1">
        <w:r>
          <w:rPr>
            <w:color w:val="0000FF"/>
          </w:rPr>
          <w:t>пункте 5</w:t>
        </w:r>
      </w:hyperlink>
      <w:r>
        <w:t xml:space="preserve"> настоящих Правил, оборудуются с учетом специфики больных с острыми химическими отравлениями (суицидальные попытки, интоксикационные психозы вследствие отравления психоактивными веществами, наркотическая и алкогольная зависимость, абстинентный синдром и алкогольный делирий, обострения психических заболеваний и другие острые психические расстройства).</w:t>
      </w:r>
    </w:p>
    <w:p w:rsidR="007E5FBE" w:rsidRDefault="007E5FBE">
      <w:pPr>
        <w:pStyle w:val="ConsPlusNormal"/>
        <w:ind w:firstLine="540"/>
        <w:jc w:val="both"/>
      </w:pPr>
      <w:bookmarkStart w:id="7" w:name="Par113"/>
      <w:bookmarkEnd w:id="7"/>
      <w:r>
        <w:t>10. Приемное отделение (кабинет) Центра:</w:t>
      </w:r>
    </w:p>
    <w:p w:rsidR="007E5FBE" w:rsidRDefault="007E5FBE">
      <w:pPr>
        <w:pStyle w:val="ConsPlusNormal"/>
        <w:ind w:firstLine="540"/>
        <w:jc w:val="both"/>
      </w:pPr>
      <w:r>
        <w:t>обеспечивает преемственность этапов медицинской помощи больным с острыми химическими отравлениями;</w:t>
      </w:r>
    </w:p>
    <w:p w:rsidR="007E5FBE" w:rsidRDefault="007E5FBE">
      <w:pPr>
        <w:pStyle w:val="ConsPlusNormal"/>
        <w:ind w:firstLine="540"/>
        <w:jc w:val="both"/>
      </w:pPr>
      <w:r>
        <w:t>проводит первичный отбор больных с острыми химическими отравлениями по диагнозу и тяжести на основании анамнеза и клинической картины;</w:t>
      </w:r>
    </w:p>
    <w:p w:rsidR="007E5FBE" w:rsidRDefault="007E5FBE">
      <w:pPr>
        <w:pStyle w:val="ConsPlusNormal"/>
        <w:ind w:firstLine="540"/>
        <w:jc w:val="both"/>
      </w:pPr>
      <w:r>
        <w:t>определяет медицинские показания к оказанию специализированной медицинской помощи больным с острыми химическими отравлениями;</w:t>
      </w:r>
    </w:p>
    <w:p w:rsidR="007E5FBE" w:rsidRDefault="007E5FBE">
      <w:pPr>
        <w:pStyle w:val="ConsPlusNormal"/>
        <w:ind w:firstLine="540"/>
        <w:jc w:val="both"/>
      </w:pPr>
      <w:r>
        <w:t>осуществляет регистрацию больных с острыми химическими отравлениями.</w:t>
      </w:r>
    </w:p>
    <w:p w:rsidR="007E5FBE" w:rsidRDefault="007E5FBE">
      <w:pPr>
        <w:pStyle w:val="ConsPlusNormal"/>
        <w:ind w:firstLine="540"/>
        <w:jc w:val="both"/>
      </w:pPr>
      <w:r>
        <w:t>11. Прием больных в Центре осуществляет врач-токсиколог или врач-анестезиолог-реаниматолог Центра, а при наличии медицинских показаний - врач-психиатр.</w:t>
      </w:r>
    </w:p>
    <w:p w:rsidR="007E5FBE" w:rsidRDefault="007E5FBE">
      <w:pPr>
        <w:pStyle w:val="ConsPlusNormal"/>
        <w:ind w:firstLine="540"/>
        <w:jc w:val="both"/>
      </w:pPr>
      <w:r>
        <w:t>12. Для осуществления консультаций врачей-специалистов, диагностических исследований с целью дифференциальной диагностики и оказания врачебной помощи больным с острыми химическими отравлениями, не нуждающимся в госпитализации в Центр, рекомендуется предусматривать помещение для кратковременного пребывания больных (диагностическая палата).</w:t>
      </w:r>
    </w:p>
    <w:p w:rsidR="007E5FBE" w:rsidRDefault="007E5FBE">
      <w:pPr>
        <w:pStyle w:val="ConsPlusNormal"/>
        <w:ind w:firstLine="540"/>
        <w:jc w:val="both"/>
      </w:pPr>
      <w:bookmarkStart w:id="8" w:name="Par120"/>
      <w:bookmarkEnd w:id="8"/>
      <w:r>
        <w:t>13. Отделение (палата, блок) реанимации и интенсивной терапии с малой операционной для экстренной детоксикации осуществляет следующие функции:</w:t>
      </w:r>
    </w:p>
    <w:p w:rsidR="007E5FBE" w:rsidRDefault="007E5FBE">
      <w:pPr>
        <w:pStyle w:val="ConsPlusNormal"/>
        <w:ind w:firstLine="540"/>
        <w:jc w:val="both"/>
      </w:pPr>
      <w:r>
        <w:lastRenderedPageBreak/>
        <w:t>реанимационные мероприятия и интенсивная терапия, направленные на восстановление и поддержание жизненно важных функций организма, нарушенных у пострадавших в токсикогенной, а также в соматогенной стадии острого химического отравления;</w:t>
      </w:r>
    </w:p>
    <w:p w:rsidR="007E5FBE" w:rsidRDefault="007E5FBE">
      <w:pPr>
        <w:pStyle w:val="ConsPlusNormal"/>
        <w:ind w:firstLine="540"/>
        <w:jc w:val="both"/>
      </w:pPr>
      <w:r>
        <w:t>интенсивный мониторинг функции сердечно-сосудистой и дыхательной систем, печени, почек, гомеостаза у больных с острыми отравлениями веществами, специфическое токсическое действие которых может проявиться через 24 - 72 часа;</w:t>
      </w:r>
    </w:p>
    <w:p w:rsidR="007E5FBE" w:rsidRDefault="007E5FBE">
      <w:pPr>
        <w:pStyle w:val="ConsPlusNormal"/>
        <w:ind w:firstLine="540"/>
        <w:jc w:val="both"/>
      </w:pPr>
      <w:r>
        <w:t>проведение экстренной, в том числе экстракорпоральной, детоксикации.</w:t>
      </w:r>
    </w:p>
    <w:p w:rsidR="007E5FBE" w:rsidRDefault="007E5FBE">
      <w:pPr>
        <w:pStyle w:val="ConsPlusNormal"/>
        <w:ind w:firstLine="540"/>
        <w:jc w:val="both"/>
      </w:pPr>
      <w:r>
        <w:t>14. При стабилизации функций жизненно-важных органов и систем организма и отсутствии необходимости продолжения интенсивного наблюдения и терапии, а также при окончании детоксикационной терапии больные с острыми химическими отравлениями переводятся в отделение (палату) острых отравлений для проведения реабилитации.</w:t>
      </w:r>
    </w:p>
    <w:p w:rsidR="007E5FBE" w:rsidRDefault="007E5FBE">
      <w:pPr>
        <w:pStyle w:val="ConsPlusNormal"/>
        <w:ind w:firstLine="540"/>
        <w:jc w:val="both"/>
      </w:pPr>
      <w:bookmarkStart w:id="9" w:name="Par125"/>
      <w:bookmarkEnd w:id="9"/>
      <w:r>
        <w:t>15. Отделение (палаты) острых отравлений осуществляет следующие функции:</w:t>
      </w:r>
    </w:p>
    <w:p w:rsidR="007E5FBE" w:rsidRDefault="007E5FBE">
      <w:pPr>
        <w:pStyle w:val="ConsPlusNormal"/>
        <w:ind w:firstLine="540"/>
        <w:jc w:val="both"/>
      </w:pPr>
      <w:r>
        <w:t>оказание медицинской помощи больным с острыми химическими отравлениями в соматогенной стадии, переводимых из отделения (палаты, блока) реанимации и интенсивной терапии, а также их медицинская реабилитация;</w:t>
      </w:r>
    </w:p>
    <w:p w:rsidR="007E5FBE" w:rsidRDefault="007E5FBE">
      <w:pPr>
        <w:pStyle w:val="ConsPlusNormal"/>
        <w:ind w:firstLine="540"/>
        <w:jc w:val="both"/>
      </w:pPr>
      <w:r>
        <w:t>оказание медицинской помощи больным с острыми химическими отравлениями, поступающим из приемного отделения (кабинета) Центра, не нуждающимся в мероприятиях реанимации, интенсивной терапии и экстренной детоксикации;</w:t>
      </w:r>
    </w:p>
    <w:p w:rsidR="007E5FBE" w:rsidRDefault="007E5FBE">
      <w:pPr>
        <w:pStyle w:val="ConsPlusNormal"/>
        <w:ind w:firstLine="540"/>
        <w:jc w:val="both"/>
      </w:pPr>
      <w:r>
        <w:t>организация лечебно-охранительного режима, в том числе больных с суицидальными отравлениями, обострением психических заболеваний.</w:t>
      </w:r>
    </w:p>
    <w:p w:rsidR="007E5FBE" w:rsidRDefault="007E5FBE">
      <w:pPr>
        <w:pStyle w:val="ConsPlusNormal"/>
        <w:ind w:firstLine="540"/>
        <w:jc w:val="both"/>
      </w:pPr>
      <w:r>
        <w:t>16. В отделении (палатах) острых отравлений больные с острыми химическими отравлениями находятся до соматического выздоровления с последующей выпиской либо переводом в психиатрический стационар (по решению врача-психиатра) или другие медицинские организации (отделения) в случаях наличия осложнений, требующих специализированного лечения (послеожоговое сужение пищевода, желудка, токсическая амблиопия и другое).</w:t>
      </w:r>
    </w:p>
    <w:p w:rsidR="007E5FBE" w:rsidRDefault="007E5FBE">
      <w:pPr>
        <w:pStyle w:val="ConsPlusNormal"/>
        <w:ind w:firstLine="540"/>
        <w:jc w:val="both"/>
      </w:pPr>
      <w:bookmarkStart w:id="10" w:name="Par130"/>
      <w:bookmarkEnd w:id="10"/>
      <w:r>
        <w:t>17. Химико-токсикологическая лаборатория осуществляет следующие функции:</w:t>
      </w:r>
    </w:p>
    <w:p w:rsidR="007E5FBE" w:rsidRDefault="007E5FBE">
      <w:pPr>
        <w:pStyle w:val="ConsPlusNormal"/>
        <w:ind w:firstLine="540"/>
        <w:jc w:val="both"/>
      </w:pPr>
      <w:r>
        <w:t xml:space="preserve">проведение качественного и количественного исследования биологических объектов на наличие токсичных веществ с целью химико-токсикологической экспресс-диагностики (не более 2-х часов) острого химического отравления по направлениям деятельности Центра, других подразделений медицинской организации, в составе которой создан Центр, а также по направлениям деятельности иных медицинских организаций по согласованию с дежурным врачом-токсикологом Центра за исключением исследования биологических проб, отобранных и упакованных с нарушением положений </w:t>
      </w:r>
      <w:hyperlink r:id="rId21" w:tooltip="Приказ Минздравсоцразвития РФ от 27.01.2006 N 40 &quot;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&quot; (вместе с &quot;Положением об организации работы химико-токсикологической лаборатории наркологического диспансера (наркологической больницы)&quot;, &quot;Инструкцией по заполнению учетной формы N 452/у-06 &quot;Направление на химико-токсикологические исследования&quot;, &quot;Инструкцией по з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Российской Федерации 26 февраля 2006 г., регистрационный N 7544);</w:t>
      </w:r>
    </w:p>
    <w:p w:rsidR="007E5FBE" w:rsidRDefault="007E5FBE">
      <w:pPr>
        <w:pStyle w:val="ConsPlusNormal"/>
        <w:ind w:firstLine="540"/>
        <w:jc w:val="both"/>
      </w:pPr>
      <w:r>
        <w:t>проведение расширенного исследования биологических объектов на наличие токсичных веществ;</w:t>
      </w:r>
    </w:p>
    <w:p w:rsidR="007E5FBE" w:rsidRDefault="007E5FBE">
      <w:pPr>
        <w:pStyle w:val="ConsPlusNormal"/>
        <w:ind w:firstLine="540"/>
        <w:jc w:val="both"/>
      </w:pPr>
      <w:r>
        <w:t>проведение биохимических токсикологических исследований (качественное и количественное определение свободного гемоглобина в крови и моче, карбоксигемоглобина, метгемоглобина, ацетилхолинэстеразы);</w:t>
      </w:r>
    </w:p>
    <w:p w:rsidR="007E5FBE" w:rsidRDefault="007E5FBE">
      <w:pPr>
        <w:pStyle w:val="ConsPlusNormal"/>
        <w:ind w:firstLine="540"/>
        <w:jc w:val="both"/>
      </w:pPr>
      <w:r>
        <w:t xml:space="preserve">регистрация каждой принятой пробы, процесса и результата химико-токсикологического исследования, отражающих объективные данные каждого этапа исследования, в соответствии с </w:t>
      </w:r>
      <w:hyperlink r:id="rId22" w:tooltip="Приказ Минздравсоцразвития РФ от 27.01.2006 N 40 &quot;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&quot; (вместе с &quot;Положением об организации работы химико-токсикологической лаборатории наркологического диспансера (наркологической больницы)&quot;, &quot;Инструкцией по заполнению учетной формы N 452/у-06 &quot;Направление на химико-токсикологические исследования&quot;, &quot;Инструкцией по з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веществ";</w:t>
      </w:r>
    </w:p>
    <w:p w:rsidR="007E5FBE" w:rsidRDefault="007E5FBE">
      <w:pPr>
        <w:pStyle w:val="ConsPlusNormal"/>
        <w:ind w:firstLine="540"/>
        <w:jc w:val="both"/>
      </w:pPr>
      <w:r>
        <w:t>доведение результатов химико-токсикологических исследований до сведения дежурного врача-токсиколога по окончании исследования (с последующим письменным подтверждением) и их выдача медицинским организациям;</w:t>
      </w:r>
    </w:p>
    <w:p w:rsidR="007E5FBE" w:rsidRDefault="007E5FBE">
      <w:pPr>
        <w:pStyle w:val="ConsPlusNormal"/>
        <w:ind w:firstLine="540"/>
        <w:jc w:val="both"/>
      </w:pPr>
      <w:r>
        <w:t>оказание консультативной помощи в пределах компетенции отделениям и другим лабораториям медицинской организации, в составе которой организована химико-токсикологическая лаборатория, а также другим медицинским организациям.</w:t>
      </w:r>
    </w:p>
    <w:p w:rsidR="007E5FBE" w:rsidRDefault="007E5FBE">
      <w:pPr>
        <w:pStyle w:val="ConsPlusNormal"/>
        <w:ind w:firstLine="540"/>
        <w:jc w:val="both"/>
      </w:pPr>
      <w:r>
        <w:t>18. В структуре химико-токсикологической лаборатории для обеспечения возможности проведения полного комплекса исследований рекомендуется предусматривать следующие помещения:</w:t>
      </w:r>
    </w:p>
    <w:p w:rsidR="007E5FBE" w:rsidRDefault="007E5FBE">
      <w:pPr>
        <w:pStyle w:val="ConsPlusNormal"/>
        <w:ind w:firstLine="540"/>
        <w:jc w:val="both"/>
      </w:pPr>
      <w:r>
        <w:t>помещение для приема биологических объектов;</w:t>
      </w:r>
    </w:p>
    <w:p w:rsidR="007E5FBE" w:rsidRDefault="007E5FBE">
      <w:pPr>
        <w:pStyle w:val="ConsPlusNormal"/>
        <w:ind w:firstLine="540"/>
        <w:jc w:val="both"/>
      </w:pPr>
      <w:r>
        <w:t>помещение для хранения биологических объектов;</w:t>
      </w:r>
    </w:p>
    <w:p w:rsidR="007E5FBE" w:rsidRDefault="007E5FBE">
      <w:pPr>
        <w:pStyle w:val="ConsPlusNormal"/>
        <w:ind w:firstLine="540"/>
        <w:jc w:val="both"/>
      </w:pPr>
      <w:r>
        <w:lastRenderedPageBreak/>
        <w:t>рабочая комната для подготовки проб, оборудованная вытяжными шкафами, лабораторной мебелью, подводом горячей и холодной воды;</w:t>
      </w:r>
    </w:p>
    <w:p w:rsidR="007E5FBE" w:rsidRDefault="007E5FBE">
      <w:pPr>
        <w:pStyle w:val="ConsPlusNormal"/>
        <w:ind w:firstLine="540"/>
        <w:jc w:val="both"/>
      </w:pPr>
      <w:r>
        <w:t>рабочая комната для проведения исследований, оборудованная вытяжными шкафами, лабораторной мебелью, подводом горячей и холодной воды;</w:t>
      </w:r>
    </w:p>
    <w:p w:rsidR="007E5FBE" w:rsidRDefault="007E5FBE">
      <w:pPr>
        <w:pStyle w:val="ConsPlusNormal"/>
        <w:ind w:firstLine="540"/>
        <w:jc w:val="both"/>
      </w:pPr>
      <w:r>
        <w:t>помещение для хранения реактивов и органических растворителей, оборудованное металлическими шкафами-сейфами, с принудительной вентиляцией;</w:t>
      </w:r>
    </w:p>
    <w:p w:rsidR="007E5FBE" w:rsidRDefault="007E5FBE">
      <w:pPr>
        <w:pStyle w:val="ConsPlusNormal"/>
        <w:ind w:firstLine="540"/>
        <w:jc w:val="both"/>
      </w:pPr>
      <w:r>
        <w:t>помещение для отдыха медицинских работников химико-токсикологической лаборатории;</w:t>
      </w:r>
    </w:p>
    <w:p w:rsidR="007E5FBE" w:rsidRDefault="007E5FBE">
      <w:pPr>
        <w:pStyle w:val="ConsPlusNormal"/>
        <w:ind w:firstLine="540"/>
        <w:jc w:val="both"/>
      </w:pPr>
      <w:r>
        <w:t>кабинет заведующего химико-токсикологической лабораторией, оборудованный оргтехникой и средствами связи;</w:t>
      </w:r>
    </w:p>
    <w:p w:rsidR="007E5FBE" w:rsidRDefault="007E5FBE">
      <w:pPr>
        <w:pStyle w:val="ConsPlusNormal"/>
        <w:ind w:firstLine="540"/>
        <w:jc w:val="both"/>
      </w:pPr>
      <w:r>
        <w:t>кабинет старшей сестры (старшего лаборанта).</w:t>
      </w:r>
    </w:p>
    <w:p w:rsidR="007E5FBE" w:rsidRDefault="007E5FBE">
      <w:pPr>
        <w:pStyle w:val="ConsPlusNormal"/>
        <w:ind w:firstLine="540"/>
        <w:jc w:val="both"/>
      </w:pPr>
      <w:r>
        <w:t xml:space="preserve">19. В Центре помимо функций, указанных в </w:t>
      </w:r>
      <w:hyperlink w:anchor="Par113" w:tooltip="Ссылка на текущий документ" w:history="1">
        <w:r>
          <w:rPr>
            <w:color w:val="0000FF"/>
          </w:rPr>
          <w:t>пунктах 10</w:t>
        </w:r>
      </w:hyperlink>
      <w:r>
        <w:t xml:space="preserve">, </w:t>
      </w:r>
      <w:hyperlink w:anchor="Par120" w:tooltip="Ссылка на текущий документ" w:history="1">
        <w:r>
          <w:rPr>
            <w:color w:val="0000FF"/>
          </w:rPr>
          <w:t>13</w:t>
        </w:r>
      </w:hyperlink>
      <w:r>
        <w:t xml:space="preserve">, </w:t>
      </w:r>
      <w:hyperlink w:anchor="Par125" w:tooltip="Ссылка на текущий документ" w:history="1">
        <w:r>
          <w:rPr>
            <w:color w:val="0000FF"/>
          </w:rPr>
          <w:t>15</w:t>
        </w:r>
      </w:hyperlink>
      <w:r>
        <w:t xml:space="preserve"> и </w:t>
      </w:r>
      <w:hyperlink w:anchor="Par130" w:tooltip="Ссылка на текущий документ" w:history="1">
        <w:r>
          <w:rPr>
            <w:color w:val="0000FF"/>
          </w:rPr>
          <w:t>17</w:t>
        </w:r>
      </w:hyperlink>
      <w:r>
        <w:t xml:space="preserve"> настоящих Правил, осуществляются также следующие функции:</w:t>
      </w:r>
    </w:p>
    <w:p w:rsidR="007E5FBE" w:rsidRDefault="007E5FBE">
      <w:pPr>
        <w:pStyle w:val="ConsPlusNormal"/>
        <w:ind w:firstLine="540"/>
        <w:jc w:val="both"/>
      </w:pPr>
      <w:r>
        <w:t xml:space="preserve">оказание специализированной медицинской помощи больным с острым химическим отравлением на основе установленных </w:t>
      </w:r>
      <w:hyperlink r:id="rId23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7E5FBE" w:rsidRDefault="007E5FBE">
      <w:pPr>
        <w:pStyle w:val="ConsPlusNormal"/>
        <w:ind w:firstLine="540"/>
        <w:jc w:val="both"/>
      </w:pPr>
      <w:r>
        <w:t>оказание медицинской помощи больным с острыми химическими отравлениями или подозрением на острое химическое отравление веществами, используемыми в медицинских и немедицинских целях и составляющими заболевания по кодам Т36 - Т65 Международной статистической классификации болезней и проблем со здоровьем (десятый пересмотр), в том числе больным, имеющим клинические проявления передозировки или отравления веществами по кодам Т40 (наркотические средства и психодислептики) и Т43.6 (психостимулирующие средства, характеризующиеся возможностью пристрастия к ним, - производные амфетамина) Международной статистической классификации болезней и проблем со здоровьем (десятый пересмотр), требующими для лечения применение методов реанимации и интенсивной терапии, детоксикации, а также больным с отравлением этанолом (алкогольная кома), заболеванием по коду Т51.0 Международной статистической классификации болезней и проблем со здоровьем (десятый пересмотр) вне зависимости от его причины;</w:t>
      </w:r>
    </w:p>
    <w:p w:rsidR="007E5FBE" w:rsidRDefault="007E5FBE">
      <w:pPr>
        <w:pStyle w:val="ConsPlusNormal"/>
        <w:ind w:firstLine="540"/>
        <w:jc w:val="both"/>
      </w:pPr>
      <w:r>
        <w:t>оказание ежедневной круглосуточной консультативной помощи медицинским организациям и населению по вопросам, касающимся острого химического воздействия;</w:t>
      </w:r>
    </w:p>
    <w:p w:rsidR="007E5FBE" w:rsidRDefault="007E5FBE">
      <w:pPr>
        <w:pStyle w:val="ConsPlusNormal"/>
        <w:ind w:firstLine="540"/>
        <w:jc w:val="both"/>
      </w:pPr>
      <w:r>
        <w:t>участие в ликвидации медицинских последствий массовых химических отравлений;</w:t>
      </w:r>
    </w:p>
    <w:p w:rsidR="007E5FBE" w:rsidRDefault="007E5FBE">
      <w:pPr>
        <w:pStyle w:val="ConsPlusNormal"/>
        <w:ind w:firstLine="540"/>
        <w:jc w:val="both"/>
      </w:pPr>
      <w:r>
        <w:t>участие в проведении экспертизы временной нетрудоспособности и прогностической оценки степени тяжести заболевания больных с острыми химическими отравлениями, а также в решении вопросов о направлении на медико-социальную экспертизу больных с острыми химическими отравлениями при течении заболевания, приводящем к инвалидности;</w:t>
      </w:r>
    </w:p>
    <w:p w:rsidR="007E5FBE" w:rsidRDefault="007E5FBE">
      <w:pPr>
        <w:pStyle w:val="ConsPlusNormal"/>
        <w:ind w:firstLine="540"/>
        <w:jc w:val="both"/>
      </w:pPr>
      <w:r>
        <w:t>организационно-методическая помощь медицинским организациям по оказанию медицинской помощи населению при острых химических отравлениях, профилактика острых химических отравлений;</w:t>
      </w:r>
    </w:p>
    <w:p w:rsidR="007E5FBE" w:rsidRDefault="007E5FBE">
      <w:pPr>
        <w:pStyle w:val="ConsPlusNormal"/>
        <w:ind w:firstLine="540"/>
        <w:jc w:val="both"/>
      </w:pPr>
      <w:r>
        <w:t>внедрение в практику новых лечебно-диагностических технологий на основе последних научно-технических достижений.</w:t>
      </w: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jc w:val="right"/>
        <w:outlineLvl w:val="1"/>
      </w:pPr>
      <w:bookmarkStart w:id="11" w:name="Par159"/>
      <w:bookmarkEnd w:id="11"/>
      <w:r>
        <w:t>Приложение N 2</w:t>
      </w:r>
    </w:p>
    <w:p w:rsidR="007E5FBE" w:rsidRDefault="007E5FBE">
      <w:pPr>
        <w:pStyle w:val="ConsPlusNormal"/>
        <w:jc w:val="right"/>
      </w:pPr>
      <w:r>
        <w:t>к Порядку оказания медицинской</w:t>
      </w:r>
    </w:p>
    <w:p w:rsidR="007E5FBE" w:rsidRDefault="007E5FBE">
      <w:pPr>
        <w:pStyle w:val="ConsPlusNormal"/>
        <w:jc w:val="right"/>
      </w:pPr>
      <w:r>
        <w:t>помощи больным с острыми химическими</w:t>
      </w:r>
    </w:p>
    <w:p w:rsidR="007E5FBE" w:rsidRDefault="007E5FBE">
      <w:pPr>
        <w:pStyle w:val="ConsPlusNormal"/>
        <w:jc w:val="right"/>
      </w:pPr>
      <w:r>
        <w:t>отравлениями, утвержденному приказом</w:t>
      </w:r>
    </w:p>
    <w:p w:rsidR="007E5FBE" w:rsidRDefault="007E5FBE">
      <w:pPr>
        <w:pStyle w:val="ConsPlusNormal"/>
        <w:jc w:val="right"/>
      </w:pPr>
      <w:r>
        <w:t>Министерства здравоохранения</w:t>
      </w:r>
    </w:p>
    <w:p w:rsidR="007E5FBE" w:rsidRDefault="007E5FBE">
      <w:pPr>
        <w:pStyle w:val="ConsPlusNormal"/>
        <w:jc w:val="right"/>
      </w:pPr>
      <w:r>
        <w:t>Российской Федерации</w:t>
      </w:r>
    </w:p>
    <w:p w:rsidR="007E5FBE" w:rsidRDefault="007E5FBE">
      <w:pPr>
        <w:pStyle w:val="ConsPlusNormal"/>
        <w:jc w:val="right"/>
      </w:pPr>
      <w:r>
        <w:t>от 15 ноября 2012 г. N 925н</w:t>
      </w: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jc w:val="center"/>
      </w:pPr>
      <w:bookmarkStart w:id="12" w:name="Par167"/>
      <w:bookmarkEnd w:id="12"/>
      <w:r>
        <w:t>РЕКОМЕНДУЕМЫЕ ШТАТНЫЕ НОРМАТИВЫ</w:t>
      </w:r>
    </w:p>
    <w:p w:rsidR="007E5FBE" w:rsidRDefault="007E5FBE">
      <w:pPr>
        <w:pStyle w:val="ConsPlusNormal"/>
        <w:jc w:val="center"/>
      </w:pPr>
      <w:r>
        <w:t>ЦЕНТРА (ОТДЕЛЕНИЯ) ОСТРЫХ ОТРАВЛЕНИЙ (ЗА ИСКЛЮЧЕНИЕМ</w:t>
      </w:r>
    </w:p>
    <w:p w:rsidR="007E5FBE" w:rsidRDefault="007E5FBE">
      <w:pPr>
        <w:pStyle w:val="ConsPlusNormal"/>
        <w:jc w:val="center"/>
      </w:pPr>
      <w:r>
        <w:t>ИНФОРМАЦИОННО-КОНСУЛЬТАТИВНОГО ТОКСИКОЛОГИЧЕСКОГО</w:t>
      </w:r>
    </w:p>
    <w:p w:rsidR="007E5FBE" w:rsidRDefault="007E5FBE">
      <w:pPr>
        <w:pStyle w:val="ConsPlusNormal"/>
        <w:jc w:val="center"/>
      </w:pPr>
      <w:r>
        <w:t>ЦЕНТРА (ОТДЕЛЕНИЯ))</w:t>
      </w: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┌───┬───────────────────────────┬─────────────────────────────────────────┐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N │  Наименование должности   │          Количество должностей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│п/п│                           │                           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 │Заведующий Центром - врач- │                    1      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│токсиколог                 │                           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├───┴───────────────────────────┴─────────────────────────────────────────┤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bookmarkStart w:id="13" w:name="Par179"/>
      <w:bookmarkEnd w:id="13"/>
      <w:r>
        <w:rPr>
          <w:rFonts w:ascii="Courier New" w:hAnsi="Courier New" w:cs="Courier New"/>
        </w:rPr>
        <w:t>│                      Приемное отделение (кабинет)         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├───┬───────────────────────────┬─────────────────────────────────────────┤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 │Заведующий Отделением -    │                    1      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│врач-токсиколог            │                           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 │Врач-токсиколог            │  4,75 (для обеспечения круглосуточной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               работы)   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 │Медицинская сестра         │  4,75 (для обеспечения круглосуточной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│палатная (постовая)        │                 работы)   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 │Медицинский регистратор    │  4,75 (для обеспечения круглосуточной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               работы)   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 │Старшая медицинская сестра │                    1      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 │Младшая медицинская сестра │  4,75 (для обеспечения круглосуточной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│по уходу за больными       │                 работы)   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 │Санитар                    │   9,5 (для обеспечения круглосуточной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               работы)   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 │Сестра-хозяйка             │                    1      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├───┴───────────────────────────┴─────────────────────────────────────────┤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bookmarkStart w:id="14" w:name="Par203"/>
      <w:bookmarkEnd w:id="14"/>
      <w:r>
        <w:rPr>
          <w:rFonts w:ascii="Courier New" w:hAnsi="Courier New" w:cs="Courier New"/>
        </w:rPr>
        <w:t>│    Отделение (палаты, блок) реанимации и интенсивной терапии с малой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операционной для экстренной детоксикации   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├───┬───────────────────────────┬─────────────────────────────────────────┤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 │Заведующий Отделением -    │                    1      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│врач-анестезиолог-         │                           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│реаниматолог               │                           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 │Врач-анестезиолог-         │     5,14 на 6 коек (для обеспечения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│реаниматолог               │         круглосуточной работы)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 │Врач-токсиколог            │      5,14 на 6 коек для проведения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    детоксикации (для обеспечения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       круглосуточной работы)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 │Врач клинической           │  4,75 (для обеспечения круглосуточной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│лабораторной диагностики   │ работы в клинико-биохимической экспресс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            лаборатории) 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 │Медицинская сестра         │    4,75 на 3 койки (для обеспечения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│палатная (постовая)        │         круглосуточной работы);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4,75 для проведения детоксикации (для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 обеспечения круглосуточной работы)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 │Медицинский технолог,      │  4,75 (для обеспечения круглосуточной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│медицинский лабораторный   │ работы в клинико-биохимической экспресс-│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│техник (фельдшер-          │              лаборатории) 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│лаборант); лаборант        │                           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7E5FBE" w:rsidRDefault="007E5FBE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КонсультантПлюс: примечание.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Нумерация  номеров  по  порядку  дана  в  соответствии   с  официальным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текстом документа.</w:t>
      </w:r>
    </w:p>
    <w:p w:rsidR="007E5FBE" w:rsidRDefault="007E5FBE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 │Старшая медицинская сестра │                    1      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 │Техник по обеспечению      │  4,75 (для обеспечения круглосуточной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│работы диализно-           │                 работы)   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│сорбционного оборудования  │                           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 │Младшая медицинская сестра │     4,75 на 6 коек (для обеспечения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│по уходу за больными       │         круглосуточной работы)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 │Санитар                    │     9,5 на 6 коек (для обеспечения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       круглосуточной работы);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      2 (для уборки помещений)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 │Сестра-хозяйка             │                    1      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├───┴───────────────────────────┴─────────────────────────────────────────┤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bookmarkStart w:id="15" w:name="Par251"/>
      <w:bookmarkEnd w:id="15"/>
      <w:r>
        <w:rPr>
          <w:rFonts w:ascii="Courier New" w:hAnsi="Courier New" w:cs="Courier New"/>
        </w:rPr>
        <w:t>│                  Отделение (палаты) острых отравлений     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├───┬───────────────────────────┬─────────────────────────────────────────┤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 │Заведующий Отделением -    │                    1      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│врач-токсиколог            │                           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 │Врач-токсиколог            │1 для работы в дневное время на Отделение│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     мощностью не менее 25 коек;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  4,75 на 15 коек (для обеспечения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       круглосуточной работы);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2 для приема больных (при отсутствии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   приемного отделения (кабинета)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 │Врач-психиатр              │                    1      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 │Медицинская сестра         │    4,75 на 15 коек (для обеспечения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│палатная (постовая)        │         круглосуточной работы);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  4,75 на центр (отделение) острых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│отравлений для обеспечения круглосуточной│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│работы по приему больных (при отсутствии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   приемного отделения (кабинета)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 │Медицинская сестра         │                    1      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│процедурной                │                           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 │Старшая медицинская сестра │                    1      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 │Младшая медицинская сестра │    4,75 на 15 коек (для обеспечения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│по уходу за больными       │         круглосуточной работы);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4,75 (для обеспечения круглосуточной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│работы по приему больных (при отсутствии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   приемного отделения (кабинета))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 │Санитар                    │             5 на отделение;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   9,5 на 15 коек (для обеспечения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│         круглосуточной работы)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 │Сестра-хозяйка             │                    1      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├───┴───────────────────────────┴─────────────────────────────────────────┤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bookmarkStart w:id="16" w:name="Par289"/>
      <w:bookmarkEnd w:id="16"/>
      <w:r>
        <w:rPr>
          <w:rFonts w:ascii="Courier New" w:hAnsi="Courier New" w:cs="Courier New"/>
        </w:rPr>
        <w:t>│                  Химико-токсикологическая лаборатория     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├───┬───────────────────────────┬─────────────────────────────────────────┤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 │Заведующий Лабораторией -  │                    1      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│врач клинической           │                           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│лабораторной диагностики   │                           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 │Врач клинической           │устанавливается в соответствии с порядком│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│лабораторной диагностики,  │ и нормами соответствующего структурного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│биолог                     │              подразделения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 │Медицинский технолог,      │устанавливается в соответствии с порядком│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│медицинский лабораторный   │ и нормами соответствующего структурного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│техник (фельдшер-          │              подразделения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│лаборант); лаборант        │                           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 │Санитар                    │                    2                    │</w:t>
      </w:r>
    </w:p>
    <w:p w:rsidR="007E5FBE" w:rsidRDefault="007E5FB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└───┴───────────────────────────┴─────────────────────────────────────────┘</w:t>
      </w: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ind w:firstLine="540"/>
        <w:jc w:val="both"/>
      </w:pPr>
      <w:r>
        <w:t>Примечания:</w:t>
      </w:r>
    </w:p>
    <w:p w:rsidR="007E5FBE" w:rsidRDefault="007E5FBE">
      <w:pPr>
        <w:pStyle w:val="ConsPlusNormal"/>
        <w:ind w:firstLine="540"/>
        <w:jc w:val="both"/>
      </w:pPr>
      <w:r>
        <w:t>1. В отделении (палатах) острых отравлений с числом коек менее 25 должность заведующего устанавливается вместо 1 должности врача-токсиколога.</w:t>
      </w:r>
    </w:p>
    <w:p w:rsidR="007E5FBE" w:rsidRDefault="007E5FBE">
      <w:pPr>
        <w:pStyle w:val="ConsPlusNormal"/>
        <w:ind w:firstLine="540"/>
        <w:jc w:val="both"/>
      </w:pPr>
      <w:r>
        <w:t>2. Для оказания экстренной круглосуточной медицинской помощи больным с психическими расстройствами в центре (отделении) острых отравлений дополнительно устанавливаются должности врачей-психиатров.</w:t>
      </w: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jc w:val="right"/>
        <w:outlineLvl w:val="1"/>
      </w:pPr>
      <w:bookmarkStart w:id="17" w:name="Par315"/>
      <w:bookmarkEnd w:id="17"/>
      <w:r>
        <w:t>Приложение N 3</w:t>
      </w:r>
    </w:p>
    <w:p w:rsidR="007E5FBE" w:rsidRDefault="007E5FBE">
      <w:pPr>
        <w:pStyle w:val="ConsPlusNormal"/>
        <w:jc w:val="right"/>
      </w:pPr>
      <w:r>
        <w:t>к Порядку оказания медицинской</w:t>
      </w:r>
    </w:p>
    <w:p w:rsidR="007E5FBE" w:rsidRDefault="007E5FBE">
      <w:pPr>
        <w:pStyle w:val="ConsPlusNormal"/>
        <w:jc w:val="right"/>
      </w:pPr>
      <w:r>
        <w:t>помощи больным с острыми химическими</w:t>
      </w:r>
    </w:p>
    <w:p w:rsidR="007E5FBE" w:rsidRDefault="007E5FBE">
      <w:pPr>
        <w:pStyle w:val="ConsPlusNormal"/>
        <w:jc w:val="right"/>
      </w:pPr>
      <w:r>
        <w:t>отравлениями, утвержденному приказом</w:t>
      </w:r>
    </w:p>
    <w:p w:rsidR="007E5FBE" w:rsidRDefault="007E5FBE">
      <w:pPr>
        <w:pStyle w:val="ConsPlusNormal"/>
        <w:jc w:val="right"/>
      </w:pPr>
      <w:r>
        <w:t>Министерства здравоохранения</w:t>
      </w:r>
    </w:p>
    <w:p w:rsidR="007E5FBE" w:rsidRDefault="007E5FBE">
      <w:pPr>
        <w:pStyle w:val="ConsPlusNormal"/>
        <w:jc w:val="right"/>
      </w:pPr>
      <w:r>
        <w:t>Российской Федерации</w:t>
      </w:r>
    </w:p>
    <w:p w:rsidR="007E5FBE" w:rsidRDefault="007E5FBE">
      <w:pPr>
        <w:pStyle w:val="ConsPlusNormal"/>
        <w:jc w:val="right"/>
      </w:pPr>
      <w:r>
        <w:t>от 15 ноября 2012 г. N 925н</w:t>
      </w: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jc w:val="center"/>
      </w:pPr>
      <w:bookmarkStart w:id="18" w:name="Par323"/>
      <w:bookmarkEnd w:id="18"/>
      <w:r>
        <w:t>СТАНДАРТ</w:t>
      </w:r>
    </w:p>
    <w:p w:rsidR="007E5FBE" w:rsidRDefault="007E5FBE">
      <w:pPr>
        <w:pStyle w:val="ConsPlusNormal"/>
        <w:jc w:val="center"/>
      </w:pPr>
      <w:r>
        <w:t>ОСНАЩЕНИЯ ЦЕНТРА (ОТДЕЛЕНИЯ) ОСТРЫХ ОТРАВЛЕНИЙ</w:t>
      </w:r>
    </w:p>
    <w:p w:rsidR="007E5FBE" w:rsidRDefault="007E5FBE">
      <w:pPr>
        <w:pStyle w:val="ConsPlusNormal"/>
        <w:jc w:val="center"/>
      </w:pPr>
      <w:r>
        <w:t>(ЗА ИСКЛЮЧЕНИЕМ ИНФОРМАЦИОННО-КОНСУЛЬТАТИВНОГО</w:t>
      </w:r>
    </w:p>
    <w:p w:rsidR="007E5FBE" w:rsidRDefault="007E5FBE">
      <w:pPr>
        <w:pStyle w:val="ConsPlusNormal"/>
        <w:jc w:val="center"/>
      </w:pPr>
      <w:r>
        <w:t>ТОКСИКОЛОГИЧЕСКОГО ЦЕНТРА (ОТДЕЛЕНИЯ))</w:t>
      </w:r>
    </w:p>
    <w:p w:rsidR="007E5FBE" w:rsidRDefault="007E5FB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655"/>
        <w:gridCol w:w="1936"/>
      </w:tblGrid>
      <w:tr w:rsidR="007E5FBE">
        <w:trPr>
          <w:trHeight w:val="6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Наименование                     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Требуемое   </w:t>
            </w:r>
          </w:p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(шт.)     </w:t>
            </w:r>
          </w:p>
        </w:tc>
      </w:tr>
      <w:tr w:rsidR="007E5FBE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9" w:name="Par333"/>
            <w:bookmarkEnd w:id="19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Приемное отделение (кабинет)                       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 желудочный в стерильной упаковке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потребности</w:t>
            </w:r>
          </w:p>
        </w:tc>
      </w:tr>
      <w:tr w:rsidR="007E5FB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Роторасширитель, языкодержатель (в стерильной        </w:t>
            </w:r>
          </w:p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упаковке)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потребности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с набором клинков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 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Интубационные трубки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потребности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трахеотомии/коникотомии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7E5FB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ручной для искусственной вентиляции легких у </w:t>
            </w:r>
          </w:p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взрослых и детей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Электровакуумный отсасыватель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7E5FBE">
        <w:trPr>
          <w:trHeight w:val="400"/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20" w:name="Par351"/>
            <w:bookmarkEnd w:id="20"/>
            <w:r>
              <w:rPr>
                <w:rFonts w:ascii="Courier New" w:hAnsi="Courier New" w:cs="Courier New"/>
                <w:sz w:val="20"/>
                <w:szCs w:val="20"/>
              </w:rPr>
              <w:t xml:space="preserve">    Отделение (палата, блок) реанимации и интенсивной терапии с малой    </w:t>
            </w:r>
          </w:p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операционной для экстракорпоральной детоксикации             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 желудочный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потребности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гемодиализа "искусственная почка"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2  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Гемодиализаторы и кровопроводящие магистрали к ним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потребности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очистки воды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гемосорбции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плазмафереза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7E5FB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постоянной низкопоточной вено-венозной   </w:t>
            </w:r>
          </w:p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гемофильтрации (гемодиафильтрации)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7E5FB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перитонеального диализа с                </w:t>
            </w:r>
          </w:p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принадлежностями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7E5FB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ультрафиолетовой гемотерапии с набором   </w:t>
            </w:r>
          </w:p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кювет  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лазерной гемотерапии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7E5FB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получения лекарственных растворов        </w:t>
            </w:r>
          </w:p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гипохлорита натрия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Двухпросветный кишечный зонд для кишечного лаважа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потребности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приема стула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потребности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Перфузионный роликовый насос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 аэрозольный ультразвуковой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7E5FBE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21" w:name="Par388"/>
            <w:bookmarkEnd w:id="21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Химико-токсикологическая лаборатория                   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Газовый хроматограф с детектором по теплопроводности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7E5FB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Газовый хроматограф с детектором по ионизации        </w:t>
            </w:r>
          </w:p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пламени или детектором электронного захвата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7E5FB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Газовый хроматограф с детектором электронного        </w:t>
            </w:r>
          </w:p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захвата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Газовый хроматограф с азотно-фосфорным детектором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для тонкослойной хроматографии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иммуно-хроматографических тестов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7E5FB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оборудования для иммуноанализа              </w:t>
            </w:r>
          </w:p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(иммуноферментный или иммунофлюоресцентный)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30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Фотоколориметр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УФ-спектрофотометр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pH-метр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Дистиллятор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морозильный (-30 °C)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лабораторная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Комплект-укладка для транспортировки биожидкостей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Дозаторы механические или электронные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     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Баня водяная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получения деионизированной воды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41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Встряхиватель пробирок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Компьютеры персональные с принтерами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7E5FB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для компьютеров для выполнения             </w:t>
            </w:r>
          </w:p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внутрилабораторного контроля качества лабораторных   </w:t>
            </w:r>
          </w:p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7E5FB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для компьютеров для формирования           </w:t>
            </w:r>
          </w:p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лабораторной информационной системы (ЛИС)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бинокулярный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СВЧ-печь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паровой (автоклав)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49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баня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</w:tbl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ind w:firstLine="540"/>
        <w:jc w:val="both"/>
      </w:pPr>
      <w:r>
        <w:t>Примечание:</w:t>
      </w:r>
    </w:p>
    <w:p w:rsidR="007E5FBE" w:rsidRDefault="007E5FBE">
      <w:pPr>
        <w:pStyle w:val="ConsPlusNormal"/>
        <w:ind w:firstLine="540"/>
        <w:jc w:val="both"/>
      </w:pPr>
      <w:r>
        <w:t>для отделения (палаты) острых отравлений не устанавливается специальных требований к стандарту оснащения.</w:t>
      </w: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jc w:val="right"/>
        <w:outlineLvl w:val="1"/>
      </w:pPr>
      <w:bookmarkStart w:id="22" w:name="Par458"/>
      <w:bookmarkEnd w:id="22"/>
      <w:r>
        <w:t>Приложение N 4</w:t>
      </w:r>
    </w:p>
    <w:p w:rsidR="007E5FBE" w:rsidRDefault="007E5FBE">
      <w:pPr>
        <w:pStyle w:val="ConsPlusNormal"/>
        <w:jc w:val="right"/>
      </w:pPr>
      <w:r>
        <w:t>к Порядку оказания медицинской</w:t>
      </w:r>
    </w:p>
    <w:p w:rsidR="007E5FBE" w:rsidRDefault="007E5FBE">
      <w:pPr>
        <w:pStyle w:val="ConsPlusNormal"/>
        <w:jc w:val="right"/>
      </w:pPr>
      <w:r>
        <w:t>помощи больным с острыми химическими</w:t>
      </w:r>
    </w:p>
    <w:p w:rsidR="007E5FBE" w:rsidRDefault="007E5FBE">
      <w:pPr>
        <w:pStyle w:val="ConsPlusNormal"/>
        <w:jc w:val="right"/>
      </w:pPr>
      <w:r>
        <w:t>отравлениями, утвержденному приказом</w:t>
      </w:r>
    </w:p>
    <w:p w:rsidR="007E5FBE" w:rsidRDefault="007E5FBE">
      <w:pPr>
        <w:pStyle w:val="ConsPlusNormal"/>
        <w:jc w:val="right"/>
      </w:pPr>
      <w:r>
        <w:t>Министерства здравоохранения</w:t>
      </w:r>
    </w:p>
    <w:p w:rsidR="007E5FBE" w:rsidRDefault="007E5FBE">
      <w:pPr>
        <w:pStyle w:val="ConsPlusNormal"/>
        <w:jc w:val="right"/>
      </w:pPr>
      <w:r>
        <w:t>Российской Федерации</w:t>
      </w:r>
    </w:p>
    <w:p w:rsidR="007E5FBE" w:rsidRDefault="007E5FBE">
      <w:pPr>
        <w:pStyle w:val="ConsPlusNormal"/>
        <w:jc w:val="right"/>
      </w:pPr>
      <w:r>
        <w:t>от 15 ноября 2012 г. N 925н</w:t>
      </w: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jc w:val="center"/>
      </w:pPr>
      <w:r>
        <w:t>ПРАВИЛА</w:t>
      </w:r>
    </w:p>
    <w:p w:rsidR="007E5FBE" w:rsidRDefault="007E5FBE">
      <w:pPr>
        <w:pStyle w:val="ConsPlusNormal"/>
        <w:jc w:val="center"/>
      </w:pPr>
      <w:r>
        <w:t>ОРГАНИЗАЦИИ ДЕЯТЕЛЬНОСТИ ИНФОРМАЦИОННО-КОНСУЛЬТАТИВНОГО</w:t>
      </w:r>
    </w:p>
    <w:p w:rsidR="007E5FBE" w:rsidRDefault="007E5FBE">
      <w:pPr>
        <w:pStyle w:val="ConsPlusNormal"/>
        <w:jc w:val="center"/>
      </w:pPr>
      <w:r>
        <w:t>ТОКСИКОЛОГИЧЕСКОГО ЦЕНТРА (ОТДЕЛЕНИЯ)</w:t>
      </w: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Информационно-консультативного токсикологического центра (отделения) (далее - Центр), оказывающего медицинскую помощь больным с острыми химическими отравлениями.</w:t>
      </w:r>
    </w:p>
    <w:p w:rsidR="007E5FBE" w:rsidRDefault="007E5FBE">
      <w:pPr>
        <w:pStyle w:val="ConsPlusNormal"/>
        <w:ind w:firstLine="540"/>
        <w:jc w:val="both"/>
      </w:pPr>
      <w:r>
        <w:t>2. Центр является структурным подразделением медицинской организации, оказывающей медицинскую помощь больным с острыми химическими отравлениями, или структурным подразделением центра (отделения) острых отравлений.</w:t>
      </w:r>
    </w:p>
    <w:p w:rsidR="007E5FBE" w:rsidRDefault="007E5FBE">
      <w:pPr>
        <w:pStyle w:val="ConsPlusNormal"/>
        <w:ind w:firstLine="540"/>
        <w:jc w:val="both"/>
      </w:pPr>
      <w:r>
        <w:t>3. Центр возглавляет заведующий, который назначается на должность и освобождается от должности руководителем медицинской организации, в структуре которой создан Центр.</w:t>
      </w:r>
    </w:p>
    <w:p w:rsidR="007E5FBE" w:rsidRDefault="007E5FBE">
      <w:pPr>
        <w:pStyle w:val="ConsPlusNormal"/>
        <w:ind w:firstLine="540"/>
        <w:jc w:val="both"/>
      </w:pPr>
      <w:r>
        <w:t>В Центре, входящем в структуру центра (отделения) острых отравлений, на основании приказа руководителя медицинской организации обязанности заведующего могут быть возложены на заведующего центром (отделения) острых отравлений или на одного из врачей-токсикологов.</w:t>
      </w:r>
    </w:p>
    <w:p w:rsidR="007E5FBE" w:rsidRDefault="007E5FBE">
      <w:pPr>
        <w:pStyle w:val="ConsPlusNormal"/>
        <w:ind w:firstLine="540"/>
        <w:jc w:val="both"/>
      </w:pPr>
      <w:r>
        <w:t xml:space="preserve">4. На должность заведующего Центром и врача-токсиколога Центра назначается специалист, соответствующий </w:t>
      </w:r>
      <w:hyperlink r:id="rId2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России от 7 июля 2009 г. N 415н, по специальности "токсикология".</w:t>
      </w:r>
    </w:p>
    <w:p w:rsidR="007E5FBE" w:rsidRDefault="007E5FBE">
      <w:pPr>
        <w:pStyle w:val="ConsPlusNormal"/>
        <w:ind w:firstLine="540"/>
        <w:jc w:val="both"/>
      </w:pPr>
      <w:r>
        <w:t>5. Центр осуществляет следующие функции:</w:t>
      </w:r>
    </w:p>
    <w:p w:rsidR="007E5FBE" w:rsidRDefault="007E5FBE">
      <w:pPr>
        <w:pStyle w:val="ConsPlusNormal"/>
        <w:ind w:firstLine="540"/>
        <w:jc w:val="both"/>
      </w:pPr>
      <w:r>
        <w:t>круглосуточную консультативную помощь по телефону медицинским организациям, другим организациям, а также населению по вопросам, касающимся острых химических отравлений;</w:t>
      </w:r>
    </w:p>
    <w:p w:rsidR="007E5FBE" w:rsidRDefault="007E5FBE">
      <w:pPr>
        <w:pStyle w:val="ConsPlusNormal"/>
        <w:ind w:firstLine="540"/>
        <w:jc w:val="both"/>
      </w:pPr>
      <w:r>
        <w:t>консультации больных с острыми химическими отравлениями, поступающих в медицинскую организацию, в структуре которой создан Центр, а также посредством выезда в медицинские организации, в том числе в случаях массовых химических отравлений и техногенных химических аварий;</w:t>
      </w:r>
    </w:p>
    <w:p w:rsidR="007E5FBE" w:rsidRDefault="007E5FBE">
      <w:pPr>
        <w:pStyle w:val="ConsPlusNormal"/>
        <w:ind w:firstLine="540"/>
        <w:jc w:val="both"/>
      </w:pPr>
      <w:r>
        <w:t>изучение распространенности, структуры, причин острых химических отравлений;</w:t>
      </w:r>
    </w:p>
    <w:p w:rsidR="007E5FBE" w:rsidRDefault="007E5FBE">
      <w:pPr>
        <w:pStyle w:val="ConsPlusNormal"/>
        <w:ind w:firstLine="540"/>
        <w:jc w:val="both"/>
      </w:pPr>
      <w:r>
        <w:t>участие в организации и проведении профилактики острых химических отравлений;</w:t>
      </w:r>
    </w:p>
    <w:p w:rsidR="007E5FBE" w:rsidRDefault="007E5FBE">
      <w:pPr>
        <w:pStyle w:val="ConsPlusNormal"/>
        <w:ind w:firstLine="540"/>
        <w:jc w:val="both"/>
      </w:pPr>
      <w:r>
        <w:t>внедрение в медицинскую практику новых информационных и других технологий на основе последних научно-технических достижений;</w:t>
      </w:r>
    </w:p>
    <w:p w:rsidR="007E5FBE" w:rsidRDefault="007E5FBE">
      <w:pPr>
        <w:pStyle w:val="ConsPlusNormal"/>
        <w:ind w:firstLine="540"/>
        <w:jc w:val="both"/>
      </w:pPr>
      <w:r>
        <w:t>организационно-методическое руководство медицинских организаций по вопросам оказания медицинской помощи при острой химической патологии;</w:t>
      </w:r>
    </w:p>
    <w:p w:rsidR="007E5FBE" w:rsidRDefault="007E5FBE">
      <w:pPr>
        <w:pStyle w:val="ConsPlusNormal"/>
        <w:ind w:firstLine="540"/>
        <w:jc w:val="both"/>
      </w:pPr>
      <w:r>
        <w:t>иные функции в соответствии с действующим законодательством Российской Федерации.</w:t>
      </w:r>
    </w:p>
    <w:p w:rsidR="007E5FBE" w:rsidRDefault="007E5FBE">
      <w:pPr>
        <w:pStyle w:val="ConsPlusNormal"/>
        <w:ind w:firstLine="540"/>
        <w:jc w:val="both"/>
      </w:pPr>
      <w:r>
        <w:t xml:space="preserve">6. Структура и штатная численность Центра устанавливаются руководителем медицинской организации, в структуре которой он создан, с учетом рекомендуемых штатных нормативов, предусмотренных </w:t>
      </w:r>
      <w:hyperlink w:anchor="Par498" w:tooltip="Ссылка на текущий документ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больным с острыми химическими отравлениями, утвержденному настоящим приказом.</w:t>
      </w:r>
    </w:p>
    <w:p w:rsidR="007E5FBE" w:rsidRDefault="007E5FBE">
      <w:pPr>
        <w:pStyle w:val="ConsPlusNormal"/>
        <w:ind w:firstLine="540"/>
        <w:jc w:val="both"/>
      </w:pPr>
      <w:r>
        <w:t xml:space="preserve">7. Оснащение Центра осуществляется в соответствии со стандартом оснащения, предусмотренным </w:t>
      </w:r>
      <w:hyperlink w:anchor="Par539" w:tooltip="Ссылка на текущий документ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больным с острыми химическими отравлениями, утвержденному настоящим приказом.</w:t>
      </w: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jc w:val="right"/>
        <w:outlineLvl w:val="1"/>
      </w:pPr>
      <w:bookmarkStart w:id="23" w:name="Par490"/>
      <w:bookmarkEnd w:id="23"/>
      <w:r>
        <w:t>Приложение N 5</w:t>
      </w:r>
    </w:p>
    <w:p w:rsidR="007E5FBE" w:rsidRDefault="007E5FBE">
      <w:pPr>
        <w:pStyle w:val="ConsPlusNormal"/>
        <w:jc w:val="right"/>
      </w:pPr>
      <w:r>
        <w:t>к Порядку оказания медицинской</w:t>
      </w:r>
    </w:p>
    <w:p w:rsidR="007E5FBE" w:rsidRDefault="007E5FBE">
      <w:pPr>
        <w:pStyle w:val="ConsPlusNormal"/>
        <w:jc w:val="right"/>
      </w:pPr>
      <w:r>
        <w:t>помощи больным с острыми химическими</w:t>
      </w:r>
    </w:p>
    <w:p w:rsidR="007E5FBE" w:rsidRDefault="007E5FBE">
      <w:pPr>
        <w:pStyle w:val="ConsPlusNormal"/>
        <w:jc w:val="right"/>
      </w:pPr>
      <w:r>
        <w:t>отравлениями, утвержденному приказом</w:t>
      </w:r>
    </w:p>
    <w:p w:rsidR="007E5FBE" w:rsidRDefault="007E5FBE">
      <w:pPr>
        <w:pStyle w:val="ConsPlusNormal"/>
        <w:jc w:val="right"/>
      </w:pPr>
      <w:r>
        <w:t>Министерства здравоохранения</w:t>
      </w:r>
    </w:p>
    <w:p w:rsidR="007E5FBE" w:rsidRDefault="007E5FBE">
      <w:pPr>
        <w:pStyle w:val="ConsPlusNormal"/>
        <w:jc w:val="right"/>
      </w:pPr>
      <w:r>
        <w:t>Российской Федерации</w:t>
      </w:r>
    </w:p>
    <w:p w:rsidR="007E5FBE" w:rsidRDefault="007E5FBE">
      <w:pPr>
        <w:pStyle w:val="ConsPlusNormal"/>
        <w:jc w:val="right"/>
      </w:pPr>
      <w:r>
        <w:t>от 15 ноября 2012 г. N 925н</w:t>
      </w: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jc w:val="center"/>
      </w:pPr>
      <w:bookmarkStart w:id="24" w:name="Par498"/>
      <w:bookmarkEnd w:id="24"/>
      <w:r>
        <w:t>РЕКОМЕНДУЕМЫЕ ШТАТНЫЕ НОРМАТИВЫ</w:t>
      </w:r>
    </w:p>
    <w:p w:rsidR="007E5FBE" w:rsidRDefault="007E5FBE">
      <w:pPr>
        <w:pStyle w:val="ConsPlusNormal"/>
        <w:jc w:val="center"/>
      </w:pPr>
      <w:r>
        <w:t>ИНФОРМАЦИОННО-КОНСУЛЬТАТИВНОГО ТОКСИКОЛОГИЧЕСКОГО</w:t>
      </w:r>
    </w:p>
    <w:p w:rsidR="007E5FBE" w:rsidRDefault="007E5FBE">
      <w:pPr>
        <w:pStyle w:val="ConsPlusNormal"/>
        <w:jc w:val="center"/>
      </w:pPr>
      <w:r>
        <w:t>ЦЕНТРА (ОТДЕЛЕНИЯ)</w:t>
      </w:r>
    </w:p>
    <w:p w:rsidR="007E5FBE" w:rsidRDefault="007E5FB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4719"/>
        <w:gridCol w:w="3993"/>
      </w:tblGrid>
      <w:tr w:rsidR="007E5FBE">
        <w:trPr>
          <w:trHeight w:val="4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4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должности        </w:t>
            </w:r>
          </w:p>
        </w:tc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</w:t>
            </w:r>
          </w:p>
        </w:tc>
      </w:tr>
      <w:tr w:rsidR="007E5FBE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информационно-            </w:t>
            </w:r>
          </w:p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консультативным токсикологическим    </w:t>
            </w:r>
          </w:p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центром (отделением) - врач-         </w:t>
            </w:r>
          </w:p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токсиколог </w:t>
            </w:r>
            <w:hyperlink w:anchor="Par525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</w:t>
            </w:r>
          </w:p>
        </w:tc>
      </w:tr>
      <w:tr w:rsidR="007E5FBE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Врач-токсиколог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(для обеспечения          </w:t>
            </w:r>
          </w:p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работы);        </w:t>
            </w:r>
          </w:p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выполнения выездных     </w:t>
            </w:r>
          </w:p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консультаций)                  </w:t>
            </w:r>
          </w:p>
        </w:tc>
      </w:tr>
      <w:tr w:rsidR="007E5FBE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регистратор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</w:t>
            </w:r>
          </w:p>
        </w:tc>
      </w:tr>
      <w:tr w:rsidR="007E5FBE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(для уборки помещений)       </w:t>
            </w:r>
          </w:p>
        </w:tc>
      </w:tr>
      <w:tr w:rsidR="007E5FBE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Оператор электронно-вычислительной   </w:t>
            </w:r>
          </w:p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машины       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      </w:t>
            </w:r>
          </w:p>
        </w:tc>
      </w:tr>
    </w:tbl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ind w:firstLine="540"/>
        <w:jc w:val="both"/>
      </w:pPr>
      <w:r>
        <w:t>--------------------------------</w:t>
      </w:r>
    </w:p>
    <w:p w:rsidR="007E5FBE" w:rsidRDefault="007E5FBE">
      <w:pPr>
        <w:pStyle w:val="ConsPlusNormal"/>
        <w:ind w:firstLine="540"/>
        <w:jc w:val="both"/>
      </w:pPr>
      <w:bookmarkStart w:id="25" w:name="Par525"/>
      <w:bookmarkEnd w:id="25"/>
      <w:r>
        <w:t>&lt;*&gt; Должность заведующего информационно-консультативным токсикологическим центром (отделением) вводится, если информационно-консультативный токсикологический центр (отделение) является структурным подразделением медицинской организации.</w:t>
      </w: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jc w:val="right"/>
        <w:outlineLvl w:val="1"/>
      </w:pPr>
      <w:bookmarkStart w:id="26" w:name="Par531"/>
      <w:bookmarkEnd w:id="26"/>
      <w:r>
        <w:t>Приложение N 6</w:t>
      </w:r>
    </w:p>
    <w:p w:rsidR="007E5FBE" w:rsidRDefault="007E5FBE">
      <w:pPr>
        <w:pStyle w:val="ConsPlusNormal"/>
        <w:jc w:val="right"/>
      </w:pPr>
      <w:r>
        <w:t>к Порядку оказания медицинской</w:t>
      </w:r>
    </w:p>
    <w:p w:rsidR="007E5FBE" w:rsidRDefault="007E5FBE">
      <w:pPr>
        <w:pStyle w:val="ConsPlusNormal"/>
        <w:jc w:val="right"/>
      </w:pPr>
      <w:r>
        <w:t>помощи больным с острыми химическими</w:t>
      </w:r>
    </w:p>
    <w:p w:rsidR="007E5FBE" w:rsidRDefault="007E5FBE">
      <w:pPr>
        <w:pStyle w:val="ConsPlusNormal"/>
        <w:jc w:val="right"/>
      </w:pPr>
      <w:r>
        <w:t>отравлениями, утвержденному приказом</w:t>
      </w:r>
    </w:p>
    <w:p w:rsidR="007E5FBE" w:rsidRDefault="007E5FBE">
      <w:pPr>
        <w:pStyle w:val="ConsPlusNormal"/>
        <w:jc w:val="right"/>
      </w:pPr>
      <w:r>
        <w:t>Министерства здравоохранения</w:t>
      </w:r>
    </w:p>
    <w:p w:rsidR="007E5FBE" w:rsidRDefault="007E5FBE">
      <w:pPr>
        <w:pStyle w:val="ConsPlusNormal"/>
        <w:jc w:val="right"/>
      </w:pPr>
      <w:r>
        <w:t>Российской Федерации</w:t>
      </w:r>
    </w:p>
    <w:p w:rsidR="007E5FBE" w:rsidRDefault="007E5FBE">
      <w:pPr>
        <w:pStyle w:val="ConsPlusNormal"/>
        <w:jc w:val="right"/>
      </w:pPr>
      <w:r>
        <w:t>от 15 ноября 2012 г. N 925н</w:t>
      </w: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jc w:val="center"/>
      </w:pPr>
      <w:bookmarkStart w:id="27" w:name="Par539"/>
      <w:bookmarkEnd w:id="27"/>
      <w:r>
        <w:t>СТАНДАРТ</w:t>
      </w:r>
    </w:p>
    <w:p w:rsidR="007E5FBE" w:rsidRDefault="007E5FBE">
      <w:pPr>
        <w:pStyle w:val="ConsPlusNormal"/>
        <w:jc w:val="center"/>
      </w:pPr>
      <w:r>
        <w:t>ОСНАЩЕНИЯ ИНФОРМАЦИОННО-КОНСУЛЬТАТИВНОГО ТОКСИКОЛОГИЧЕСКОГО</w:t>
      </w:r>
    </w:p>
    <w:p w:rsidR="007E5FBE" w:rsidRDefault="007E5FBE">
      <w:pPr>
        <w:pStyle w:val="ConsPlusNormal"/>
        <w:jc w:val="center"/>
      </w:pPr>
      <w:r>
        <w:t>ЦЕНТРА (ОТДЕЛЕНИЯ)</w:t>
      </w:r>
    </w:p>
    <w:p w:rsidR="007E5FBE" w:rsidRDefault="007E5FB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413"/>
        <w:gridCol w:w="2178"/>
      </w:tblGrid>
      <w:tr w:rsidR="007E5FBE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Наименование                    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Требуемое    </w:t>
            </w:r>
          </w:p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шт. 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Принтер лазерный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Копир   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Сканер цветной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7E5FB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факсимильной связи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7E5FB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Телефонные линии индивидуальные, в том числе 1 -   </w:t>
            </w:r>
          </w:p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выделенная для телефонных консультаций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</w:tr>
      <w:tr w:rsidR="007E5FB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Офисная мебель для работы, хранения документации,  </w:t>
            </w:r>
          </w:p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оргтехники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BE" w:rsidRDefault="007E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потребности </w:t>
            </w:r>
          </w:p>
        </w:tc>
      </w:tr>
    </w:tbl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ind w:firstLine="540"/>
        <w:jc w:val="both"/>
      </w:pPr>
    </w:p>
    <w:p w:rsidR="007E5FBE" w:rsidRDefault="007E5F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E5FBE">
      <w:headerReference w:type="default" r:id="rId25"/>
      <w:footerReference w:type="default" r:id="rId2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A38" w:rsidRDefault="00B76A38">
      <w:pPr>
        <w:spacing w:after="0" w:line="240" w:lineRule="auto"/>
      </w:pPr>
      <w:r>
        <w:separator/>
      </w:r>
    </w:p>
  </w:endnote>
  <w:endnote w:type="continuationSeparator" w:id="0">
    <w:p w:rsidR="00B76A38" w:rsidRDefault="00B76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BE" w:rsidRDefault="007E5FB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7E5FB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E5FBE" w:rsidRDefault="007E5F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E5FBE" w:rsidRDefault="007E5FB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E5FBE" w:rsidRDefault="007E5FB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618FB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618FB">
            <w:rPr>
              <w:rFonts w:ascii="Tahoma" w:hAnsi="Tahoma" w:cs="Tahoma"/>
              <w:noProof/>
              <w:sz w:val="20"/>
              <w:szCs w:val="20"/>
            </w:rPr>
            <w:t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7E5FBE" w:rsidRDefault="007E5FB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A38" w:rsidRDefault="00B76A38">
      <w:pPr>
        <w:spacing w:after="0" w:line="240" w:lineRule="auto"/>
      </w:pPr>
      <w:r>
        <w:separator/>
      </w:r>
    </w:p>
  </w:footnote>
  <w:footnote w:type="continuationSeparator" w:id="0">
    <w:p w:rsidR="00B76A38" w:rsidRDefault="00B76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7E5FB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E5FBE" w:rsidRDefault="007E5F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15.11.2012 N 925н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больным с острыми химич...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E5FBE" w:rsidRDefault="007E5FB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7E5FBE" w:rsidRDefault="007E5FB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E5FBE" w:rsidRDefault="007E5FB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7E5FBE" w:rsidRDefault="007E5FB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7E5FBE" w:rsidRDefault="007E5FBE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74"/>
    <w:rsid w:val="000618FB"/>
    <w:rsid w:val="007E5FBE"/>
    <w:rsid w:val="00A32E74"/>
    <w:rsid w:val="00B7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E56FB3-30C9-4336-9A62-FCDA8038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32E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32E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32E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32E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0523FA09174815C89F7DC148E9E819CF21D10BE9D878AE831542823Dc0T1L" TargetMode="External"/><Relationship Id="rId13" Type="http://schemas.openxmlformats.org/officeDocument/2006/relationships/hyperlink" Target="consultantplus://offline/ref=730523FA09174815C89F7DC148E9E819CF23D60EEDDE78AE831542823D0117D5DF2300CB7D574B1FcFT0L" TargetMode="External"/><Relationship Id="rId18" Type="http://schemas.openxmlformats.org/officeDocument/2006/relationships/hyperlink" Target="consultantplus://offline/ref=730523FA09174815C89F7DC148E9E819CF21DE0EE5DA78AE831542823Dc0T1L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BE9DB820AC17F04F6C0D7F97DE11BF1E73D69C1134BA7098BFEFA17dDTFL" TargetMode="External"/><Relationship Id="rId7" Type="http://schemas.openxmlformats.org/officeDocument/2006/relationships/hyperlink" Target="consultantplus://offline/ref=730523FA09174815C89F7DC148E9E819CF27D70FECD978AE831542823D0117D5DF2300CB7D574B1CcFT0L" TargetMode="External"/><Relationship Id="rId12" Type="http://schemas.openxmlformats.org/officeDocument/2006/relationships/hyperlink" Target="consultantplus://offline/ref=730523FA09174815C89F7DC148E9E819CF22D300EEDD78AE831542823D0117D5DF2300CB7D574B1DcFT5L" TargetMode="External"/><Relationship Id="rId17" Type="http://schemas.openxmlformats.org/officeDocument/2006/relationships/hyperlink" Target="consultantplus://offline/ref=730523FA09174815C89F7DC148E9E819CF21DE0FE8DC78AE831542823D0117D5DF2300CB7D574B1CcFTCL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30523FA09174815C89F7DC148E9E819CF21D301E9D078AE831542823D0117D5DF2300CB7D574B1DcFT5L" TargetMode="External"/><Relationship Id="rId20" Type="http://schemas.openxmlformats.org/officeDocument/2006/relationships/hyperlink" Target="consultantplus://offline/ref=730523FA09174815C89F7DC148E9E819CF21DE0FE8DC78AE831542823D0117D5DF2300CB7D574B1CcFT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0523FA09174815C89F7DC148E9E819CF24D609E8DA78AE831542823D0117D5DF2300CB7D574815cFTDL" TargetMode="External"/><Relationship Id="rId11" Type="http://schemas.openxmlformats.org/officeDocument/2006/relationships/hyperlink" Target="consultantplus://offline/ref=730523FA09174815C89F7DC148E9E819CF21D10AE5DD78AE831542823Dc0T1L" TargetMode="External"/><Relationship Id="rId24" Type="http://schemas.openxmlformats.org/officeDocument/2006/relationships/hyperlink" Target="consultantplus://offline/ref=FBE9DB820AC17F04F6C0D7F97DE11BF1E33766C11544FA0383A7F615D856AF989DE330D7889BAF71dDT9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30523FA09174815C89F7DC148E9E819CB25D40BECD325A48B4C4E803A0E48C2D86A0CCA7D574Ac1TEL" TargetMode="External"/><Relationship Id="rId23" Type="http://schemas.openxmlformats.org/officeDocument/2006/relationships/hyperlink" Target="consultantplus://offline/ref=FBE9DB820AC17F04F6C0D7F97DE11BF1E3316FC11141FA0383A7F615D856AF989DE330D7889BAF71dDT5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30523FA09174815C89F7DC148E9E819CF22D40EE8D978AE831542823Dc0T1L" TargetMode="External"/><Relationship Id="rId19" Type="http://schemas.openxmlformats.org/officeDocument/2006/relationships/hyperlink" Target="consultantplus://offline/ref=730523FA09174815C89F7DC148E9E819CF21DE0FE8DC78AE831542823D0117D5DF2300CB7D574B1CcFTC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30523FA09174815C89F7DC148E9E819CF23D20AEBDA78AE831542823Dc0T1L" TargetMode="External"/><Relationship Id="rId14" Type="http://schemas.openxmlformats.org/officeDocument/2006/relationships/hyperlink" Target="consultantplus://offline/ref=730523FA09174815C89F7DC148E9E819CF23D60EEDDE78AE831542823D0117D5DF2300CB7D574B1DcFT5L" TargetMode="External"/><Relationship Id="rId22" Type="http://schemas.openxmlformats.org/officeDocument/2006/relationships/hyperlink" Target="consultantplus://offline/ref=FBE9DB820AC17F04F6C0D7F97DE11BF1E73D69C1134BA7098BFEFA17dDTF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8375</Words>
  <Characters>47740</Characters>
  <Application>Microsoft Office Word</Application>
  <DocSecurity>2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15.11.2012 N 925н"Об утверждении Порядка оказания медицинской помощи больным с острыми химическими отравлениями"(Зарегистрировано в Минюсте России 29.12.2012 N 26513)</vt:lpstr>
    </vt:vector>
  </TitlesOfParts>
  <Company/>
  <LinksUpToDate>false</LinksUpToDate>
  <CharactersWithSpaces>56003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15.11.2012 N 925н"Об утверждении Порядка оказания медицинской помощи больным с острыми химическими отравлениями"(Зарегистрировано в Минюсте России 29.12.2012 N 26513)</dc:title>
  <dc:subject/>
  <dc:creator>ConsultantPlus</dc:creator>
  <cp:keywords/>
  <dc:description/>
  <cp:lastModifiedBy>GP9</cp:lastModifiedBy>
  <cp:revision>2</cp:revision>
  <dcterms:created xsi:type="dcterms:W3CDTF">2024-02-14T08:13:00Z</dcterms:created>
  <dcterms:modified xsi:type="dcterms:W3CDTF">2024-02-14T08:13:00Z</dcterms:modified>
</cp:coreProperties>
</file>