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75" w:rsidRDefault="00846575">
      <w:pPr>
        <w:pStyle w:val="ConsPlusNormal"/>
        <w:jc w:val="both"/>
        <w:outlineLvl w:val="0"/>
      </w:pPr>
      <w:bookmarkStart w:id="0" w:name="_GoBack"/>
      <w:bookmarkEnd w:id="0"/>
    </w:p>
    <w:p w:rsidR="00846575" w:rsidRDefault="00846575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декабря 2012 г. N 26373</w:t>
      </w:r>
    </w:p>
    <w:p w:rsidR="00846575" w:rsidRDefault="008465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575" w:rsidRDefault="00846575">
      <w:pPr>
        <w:pStyle w:val="ConsPlusNormal"/>
      </w:pP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846575" w:rsidRDefault="00846575">
      <w:pPr>
        <w:pStyle w:val="ConsPlusNormal"/>
        <w:jc w:val="center"/>
        <w:rPr>
          <w:b/>
          <w:bCs/>
        </w:rPr>
      </w:pP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900н</w:t>
      </w:r>
    </w:p>
    <w:p w:rsidR="00846575" w:rsidRDefault="00846575">
      <w:pPr>
        <w:pStyle w:val="ConsPlusNormal"/>
        <w:jc w:val="center"/>
        <w:rPr>
          <w:b/>
          <w:bCs/>
        </w:rPr>
      </w:pP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"РЕВМАТОЛОГИЯ"</w:t>
      </w:r>
    </w:p>
    <w:p w:rsidR="00846575" w:rsidRDefault="00846575">
      <w:pPr>
        <w:pStyle w:val="ConsPlusNormal"/>
        <w:jc w:val="center"/>
      </w:pPr>
    </w:p>
    <w:p w:rsidR="00846575" w:rsidRDefault="00846575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46575" w:rsidRDefault="0084657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"ревматология".</w:t>
      </w:r>
    </w:p>
    <w:p w:rsidR="00846575" w:rsidRDefault="0084657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4.05.2010 N 315н &quot;Об утверждении Порядка оказания медицинской помощи больным с ревматическими болезнями&quot; (Зарегистрировано в Минюсте РФ 13.05.2010 N 1718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</w:pPr>
      <w:r>
        <w:t>Министр</w:t>
      </w:r>
    </w:p>
    <w:p w:rsidR="00846575" w:rsidRDefault="00846575">
      <w:pPr>
        <w:pStyle w:val="ConsPlusNormal"/>
        <w:jc w:val="right"/>
      </w:pPr>
      <w:r>
        <w:t>В.И.СКВОРЦОВА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0"/>
      </w:pPr>
      <w:bookmarkStart w:id="2" w:name="Par24"/>
      <w:bookmarkEnd w:id="2"/>
      <w:r>
        <w:t>Утверждено</w:t>
      </w:r>
    </w:p>
    <w:p w:rsidR="00846575" w:rsidRDefault="00846575">
      <w:pPr>
        <w:pStyle w:val="ConsPlusNormal"/>
        <w:jc w:val="right"/>
      </w:pPr>
      <w:r>
        <w:t>приказом 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846575" w:rsidRDefault="00846575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"РЕВМАТОЛОГИЯ"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846575" w:rsidRDefault="00846575">
      <w:pPr>
        <w:pStyle w:val="ConsPlusNormal"/>
        <w:ind w:firstLine="540"/>
        <w:jc w:val="both"/>
      </w:pPr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846575" w:rsidRDefault="0084657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846575" w:rsidRDefault="0084657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846575" w:rsidRDefault="00846575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846575" w:rsidRDefault="0084657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846575" w:rsidRDefault="0084657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846575" w:rsidRDefault="00846575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формированию здорового образа жизни и санитарно-гигиеническому просвещению.</w:t>
      </w:r>
    </w:p>
    <w:p w:rsidR="00846575" w:rsidRDefault="00846575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846575" w:rsidRDefault="0084657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846575" w:rsidRDefault="0084657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846575" w:rsidRDefault="00846575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846575" w:rsidRDefault="00846575">
      <w:pPr>
        <w:pStyle w:val="ConsPlusNormal"/>
        <w:ind w:firstLine="540"/>
        <w:jc w:val="both"/>
      </w:pPr>
      <w:r>
        <w:lastRenderedPageBreak/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846575" w:rsidRDefault="00846575">
      <w:pPr>
        <w:pStyle w:val="ConsPlusNormal"/>
        <w:ind w:firstLine="540"/>
        <w:jc w:val="both"/>
      </w:pPr>
      <w:r>
        <w:t>остеоартрозом мелких и средних суставов, а также остеоартрозом крупных суставов без синовита, не нуждающимся в эндопротезировании, - после консультации врача-ревматолога;</w:t>
      </w:r>
    </w:p>
    <w:p w:rsidR="00846575" w:rsidRDefault="00846575">
      <w:pPr>
        <w:pStyle w:val="ConsPlusNormal"/>
        <w:ind w:firstLine="540"/>
        <w:jc w:val="both"/>
      </w:pPr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846575" w:rsidRDefault="00846575">
      <w:pPr>
        <w:pStyle w:val="ConsPlusNormal"/>
        <w:ind w:firstLine="540"/>
        <w:jc w:val="both"/>
      </w:pPr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846575" w:rsidRDefault="00846575">
      <w:pPr>
        <w:pStyle w:val="ConsPlusNormal"/>
        <w:ind w:firstLine="540"/>
        <w:jc w:val="both"/>
      </w:pPr>
      <w:r>
        <w:t>хроническими ревматическими заболеваниями сердца (пороки) без признаков воспалительной активности;</w:t>
      </w:r>
    </w:p>
    <w:p w:rsidR="00846575" w:rsidRDefault="00846575">
      <w:pPr>
        <w:pStyle w:val="ConsPlusNormal"/>
        <w:ind w:firstLine="540"/>
        <w:jc w:val="both"/>
      </w:pPr>
      <w:r>
        <w:t>первичным остеопорозом (постменопаузальный и сенильный) - по рекомендации врача-ревматолога или другого врача-специалиста.</w:t>
      </w:r>
    </w:p>
    <w:p w:rsidR="00846575" w:rsidRDefault="00846575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846575" w:rsidRDefault="00846575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врачом-ревматологом.</w:t>
      </w:r>
    </w:p>
    <w:p w:rsidR="00846575" w:rsidRDefault="00846575">
      <w:pPr>
        <w:pStyle w:val="ConsPlusNormal"/>
        <w:ind w:firstLine="540"/>
        <w:jc w:val="both"/>
      </w:pPr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846575" w:rsidRDefault="00846575">
      <w:pPr>
        <w:pStyle w:val="ConsPlusNormal"/>
        <w:ind w:firstLine="540"/>
        <w:jc w:val="both"/>
      </w:pPr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846575" w:rsidRDefault="00846575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846575" w:rsidRDefault="00846575">
      <w:pPr>
        <w:pStyle w:val="ConsPlusNormal"/>
        <w:ind w:firstLine="540"/>
        <w:jc w:val="both"/>
      </w:pPr>
      <w:r>
        <w:t xml:space="preserve">7. 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846575" w:rsidRDefault="00846575">
      <w:pPr>
        <w:pStyle w:val="ConsPlusNormal"/>
        <w:ind w:firstLine="540"/>
        <w:jc w:val="both"/>
      </w:pPr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846575" w:rsidRDefault="00846575">
      <w:pPr>
        <w:pStyle w:val="ConsPlusNormal"/>
        <w:ind w:firstLine="540"/>
        <w:jc w:val="both"/>
      </w:pPr>
      <w:r>
        <w:t xml:space="preserve">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</w:t>
      </w:r>
      <w:r>
        <w:lastRenderedPageBreak/>
        <w:t xml:space="preserve">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846575" w:rsidRDefault="00846575">
      <w:pPr>
        <w:pStyle w:val="ConsPlusNormal"/>
        <w:ind w:firstLine="540"/>
        <w:jc w:val="both"/>
      </w:pPr>
      <w:r>
        <w:t xml:space="preserve">10.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846575" w:rsidRDefault="00846575">
      <w:pPr>
        <w:pStyle w:val="ConsPlusNormal"/>
        <w:ind w:firstLine="540"/>
        <w:jc w:val="both"/>
      </w:pPr>
      <w: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846575" w:rsidRDefault="00846575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 больным по профилю "ревматология", осуществляют свою деятельность в соответствии с </w:t>
      </w:r>
      <w:hyperlink w:anchor="Par76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82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4" w:name="Par67"/>
      <w:bookmarkEnd w:id="4"/>
      <w:r>
        <w:t>Приложение N 1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jc w:val="center"/>
      </w:pPr>
    </w:p>
    <w:p w:rsidR="00846575" w:rsidRDefault="00846575">
      <w:pPr>
        <w:pStyle w:val="ConsPlusNormal"/>
        <w:jc w:val="center"/>
      </w:pPr>
      <w:bookmarkStart w:id="5" w:name="Par76"/>
      <w:bookmarkEnd w:id="5"/>
      <w:r>
        <w:t>ПРАВИЛА ОРГАНИЗАЦИИ ДЕЯТЕЛЬНОСТИ КАБИНЕТА ВРАЧА-РЕВМАТОЛОГА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врача-ревматолога (далее - Кабинет), который является структурным подразделением медицинской организации.</w:t>
      </w:r>
    </w:p>
    <w:p w:rsidR="00846575" w:rsidRDefault="00846575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846575" w:rsidRDefault="00846575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регистрационных N 23879), по специальности "ревматология".</w:t>
      </w:r>
    </w:p>
    <w:p w:rsidR="00846575" w:rsidRDefault="00846575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0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 xml:space="preserve">5. В Кабинете рекомендуется предусматривать помещение для осмотра пациентов и помещение для </w:t>
      </w:r>
      <w:r>
        <w:lastRenderedPageBreak/>
        <w:t>медицинских манипуляций.</w:t>
      </w:r>
    </w:p>
    <w:p w:rsidR="00846575" w:rsidRDefault="00846575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2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846575" w:rsidRDefault="00846575">
      <w:pPr>
        <w:pStyle w:val="ConsPlusNormal"/>
        <w:ind w:firstLine="540"/>
        <w:jc w:val="both"/>
      </w:pPr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846575" w:rsidRDefault="00846575">
      <w:pPr>
        <w:pStyle w:val="ConsPlusNormal"/>
        <w:ind w:firstLine="540"/>
        <w:jc w:val="both"/>
      </w:pPr>
      <w:r>
        <w:t>направление больных с ревматическими заболеваниями для оказания медицинской помощи в стационарных условиях;</w:t>
      </w:r>
    </w:p>
    <w:p w:rsidR="00846575" w:rsidRDefault="00846575">
      <w:pPr>
        <w:pStyle w:val="ConsPlusNormal"/>
        <w:ind w:firstLine="540"/>
        <w:jc w:val="both"/>
      </w:pPr>
      <w:r>
        <w:t>диспансерное наблюдение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осуществление диагностических и лечебных внутрисуставных и околосуставных манипуляций;</w:t>
      </w:r>
    </w:p>
    <w:p w:rsidR="00846575" w:rsidRDefault="0084657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846575" w:rsidRDefault="00846575">
      <w:pPr>
        <w:pStyle w:val="ConsPlusNormal"/>
        <w:ind w:firstLine="540"/>
        <w:jc w:val="both"/>
      </w:pPr>
      <w:r>
        <w:t>направление больных с ревматическими заболеваниями на медико-социальную экспертизу;</w:t>
      </w:r>
    </w:p>
    <w:p w:rsidR="00846575" w:rsidRDefault="00846575">
      <w:pPr>
        <w:pStyle w:val="ConsPlusNormal"/>
        <w:ind w:firstLine="540"/>
        <w:jc w:val="both"/>
      </w:pPr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разработка и проведение санитарно-просветительных мероприятий;</w:t>
      </w:r>
    </w:p>
    <w:p w:rsidR="00846575" w:rsidRDefault="00846575">
      <w:pPr>
        <w:pStyle w:val="ConsPlusNormal"/>
        <w:ind w:firstLine="540"/>
        <w:jc w:val="both"/>
      </w:pPr>
      <w:r>
        <w:t>участие в организации и работе школ для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6" w:name="Par101"/>
      <w:bookmarkEnd w:id="6"/>
      <w:r>
        <w:t>Приложение N 2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jc w:val="center"/>
      </w:pPr>
    </w:p>
    <w:p w:rsidR="00846575" w:rsidRDefault="00846575">
      <w:pPr>
        <w:pStyle w:val="ConsPlusNormal"/>
        <w:jc w:val="center"/>
      </w:pPr>
      <w:bookmarkStart w:id="7" w:name="Par110"/>
      <w:bookmarkEnd w:id="7"/>
      <w:r>
        <w:t>РЕКОМЕНДУЕМЫЕ ШТАТНЫЕ НОРМАТИВЫ КАБИНЕТА ВРАЧА-РЕВМАТОЛОГА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872"/>
        <w:gridCol w:w="4477"/>
      </w:tblGrid>
      <w:tr w:rsidR="00846575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50 000 прикрепленного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</w:t>
            </w:r>
          </w:p>
        </w:tc>
      </w:tr>
      <w:tr w:rsidR="00846575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врача-ревматолога           </w:t>
            </w:r>
          </w:p>
        </w:tc>
      </w:tr>
      <w:tr w:rsidR="00846575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     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Примечания:</w:t>
      </w:r>
    </w:p>
    <w:p w:rsidR="00846575" w:rsidRDefault="00846575">
      <w:pPr>
        <w:pStyle w:val="ConsPlusNormal"/>
        <w:ind w:firstLine="540"/>
        <w:jc w:val="both"/>
      </w:pPr>
      <w:r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846575" w:rsidRDefault="0084657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846575" w:rsidRDefault="00846575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</w:t>
      </w:r>
      <w:r>
        <w:lastRenderedPageBreak/>
        <w:t>2008, N 11, ст. 1060; 2009, N 14, ст. 1727; 2010, N 3, ст. 336; 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8" w:name="Par133"/>
      <w:bookmarkEnd w:id="8"/>
      <w:r>
        <w:t>Приложение N 3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9" w:name="Par142"/>
      <w:bookmarkEnd w:id="9"/>
      <w:r>
        <w:t>СТАНДАРТ ОСНАЩЕНИЯ КАБИНЕТА ВРАЧА-РЕВМАТОЛОГА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  для   хранения   лекарственных  средств  и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артериального давления с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10" w:name="Par193"/>
      <w:bookmarkEnd w:id="10"/>
      <w:r>
        <w:t>Приложение N 4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r>
        <w:t>ПРАВИЛА</w:t>
      </w:r>
    </w:p>
    <w:p w:rsidR="00846575" w:rsidRDefault="00846575">
      <w:pPr>
        <w:pStyle w:val="ConsPlusNormal"/>
        <w:jc w:val="center"/>
      </w:pPr>
      <w:r>
        <w:t>ОРГАНИЗАЦИИ ДЕЯТЕЛЬНОСТИ РЕВМАТОЛОГИЧЕСКОГО ОТДЕЛЕНИЯ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846575" w:rsidRDefault="00846575">
      <w:pPr>
        <w:pStyle w:val="ConsPlusNormal"/>
        <w:ind w:firstLine="540"/>
        <w:jc w:val="both"/>
      </w:pPr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846575" w:rsidRDefault="00846575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846575" w:rsidRDefault="00846575">
      <w:pPr>
        <w:pStyle w:val="ConsPlusNormal"/>
        <w:ind w:firstLine="540"/>
        <w:jc w:val="both"/>
      </w:pPr>
      <w:r>
        <w:t xml:space="preserve">На должности заведующего Отделением и врача-ревматолога назначаются специалисты, соответствующие требованиям, предъявляемым Квалификационными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846575" w:rsidRDefault="00846575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37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28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846575" w:rsidRDefault="00846575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846575" w:rsidRDefault="00846575">
      <w:pPr>
        <w:pStyle w:val="ConsPlusNormal"/>
        <w:ind w:firstLine="540"/>
        <w:jc w:val="both"/>
      </w:pPr>
      <w:r>
        <w:t>оказание диагностической, лечебной и профилактической помощи больным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846575" w:rsidRDefault="00846575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846575" w:rsidRDefault="00846575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ревматических заболеваний;</w:t>
      </w:r>
    </w:p>
    <w:p w:rsidR="00846575" w:rsidRDefault="00846575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846575" w:rsidRDefault="0084657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846575" w:rsidRDefault="008465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6575" w:rsidRDefault="00846575">
      <w:pPr>
        <w:pStyle w:val="ConsPlusNormal"/>
        <w:ind w:firstLine="540"/>
        <w:jc w:val="both"/>
      </w:pPr>
      <w:r>
        <w:t xml:space="preserve"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</w:t>
      </w:r>
      <w:r>
        <w:lastRenderedPageBreak/>
        <w:t>оно организовано.</w:t>
      </w:r>
    </w:p>
    <w:p w:rsidR="00846575" w:rsidRDefault="00846575">
      <w:pPr>
        <w:pStyle w:val="ConsPlusNormal"/>
        <w:ind w:firstLine="540"/>
        <w:jc w:val="both"/>
      </w:pPr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11" w:name="Par228"/>
      <w:bookmarkEnd w:id="11"/>
      <w:r>
        <w:t>Приложение N 5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12" w:name="Par237"/>
      <w:bookmarkEnd w:id="12"/>
      <w:r>
        <w:t>РЕКОМЕНДУЕМЫЕ ШТАТНЫЕ НОРМАТИВЫ</w:t>
      </w:r>
    </w:p>
    <w:p w:rsidR="00846575" w:rsidRDefault="00846575">
      <w:pPr>
        <w:pStyle w:val="ConsPlusNormal"/>
        <w:jc w:val="center"/>
      </w:pPr>
      <w:r>
        <w:t>РЕВМАТОЛОГИЧЕСКОГО ОТДЕЛЕНИЯ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ревматолог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84657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 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процедурного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</w:t>
            </w:r>
          </w:p>
        </w:tc>
      </w:tr>
      <w:tr w:rsidR="0084657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 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84657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13" w:name="Par274"/>
      <w:bookmarkEnd w:id="13"/>
      <w:r>
        <w:t>Приложение N 6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lastRenderedPageBreak/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14" w:name="Par283"/>
      <w:bookmarkEnd w:id="14"/>
      <w:r>
        <w:t>СТАНДАРТ ОСНАЩЕНИЯ РЕВМАТОЛОГИЧЕСКОГО ОТДЕЛЕНИЯ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  <w:outlineLvl w:val="2"/>
      </w:pPr>
      <w:bookmarkStart w:id="15" w:name="Par285"/>
      <w:bookmarkEnd w:id="15"/>
      <w:r>
        <w:t>1. Стандарт оснащения ревматологического отделения</w:t>
      </w:r>
    </w:p>
    <w:p w:rsidR="00846575" w:rsidRDefault="00846575">
      <w:pPr>
        <w:pStyle w:val="ConsPlusNormal"/>
        <w:jc w:val="center"/>
      </w:pPr>
      <w:r>
        <w:t>(за исключением процедурного кабинета для проведения</w:t>
      </w:r>
    </w:p>
    <w:p w:rsidR="00846575" w:rsidRDefault="00846575">
      <w:pPr>
        <w:pStyle w:val="ConsPlusNormal"/>
        <w:jc w:val="center"/>
      </w:pPr>
      <w:r>
        <w:t>внутрисуставных манипуляций)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413"/>
        <w:gridCol w:w="2057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Противопролежневые матрасы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с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облучатель  воздуха,  в  том  числе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84657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Кардиомонитор     с     неинвазивным     измерением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давления, частоты дыхания, насыщения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кислородом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  <w:outlineLvl w:val="2"/>
      </w:pPr>
      <w:bookmarkStart w:id="16" w:name="Par332"/>
      <w:bookmarkEnd w:id="16"/>
      <w:r>
        <w:t>2. Стандарт оснащения процедурного кабинета для проведения</w:t>
      </w:r>
    </w:p>
    <w:p w:rsidR="00846575" w:rsidRDefault="00846575">
      <w:pPr>
        <w:pStyle w:val="ConsPlusNormal"/>
        <w:jc w:val="center"/>
      </w:pPr>
      <w:r>
        <w:t>внутрисуставных манипуляций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средств и медицинских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и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рециркуляторного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17" w:name="Par371"/>
      <w:bookmarkEnd w:id="17"/>
      <w:r>
        <w:t>Приложение N 7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r>
        <w:t>ПРАВИЛА</w:t>
      </w:r>
    </w:p>
    <w:p w:rsidR="00846575" w:rsidRDefault="00846575">
      <w:pPr>
        <w:pStyle w:val="ConsPlusNormal"/>
        <w:jc w:val="center"/>
      </w:pPr>
      <w:r>
        <w:t>ОРГАНИЗАЦИИ ДЕЯТЕЛЬНОСТИ КАБИНЕТА ТЕРАПИИ ГЕННО-ИНЖЕНЕРНЫМИ</w:t>
      </w:r>
    </w:p>
    <w:p w:rsidR="00846575" w:rsidRDefault="00846575">
      <w:pPr>
        <w:pStyle w:val="ConsPlusNormal"/>
        <w:jc w:val="center"/>
      </w:pPr>
      <w:r>
        <w:t>БИОЛОГИЧЕСКИМИ ПРЕПАРАТАМИ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846575" w:rsidRDefault="00846575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организации.</w:t>
      </w:r>
    </w:p>
    <w:p w:rsidR="00846575" w:rsidRDefault="00846575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</w:p>
    <w:p w:rsidR="00846575" w:rsidRDefault="00846575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413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846575" w:rsidRDefault="00846575">
      <w:pPr>
        <w:pStyle w:val="ConsPlusNormal"/>
        <w:ind w:firstLine="540"/>
        <w:jc w:val="both"/>
      </w:pPr>
      <w:r>
        <w:lastRenderedPageBreak/>
        <w:t xml:space="preserve">6. Оснащение Кабинета осуществляется в соответствии со стандартом оснащения, предусмотренным </w:t>
      </w:r>
      <w:hyperlink w:anchor="Par448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46575" w:rsidRDefault="00846575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 больных по медицинским показаниям;</w:t>
      </w:r>
    </w:p>
    <w:p w:rsidR="00846575" w:rsidRDefault="00846575">
      <w:pPr>
        <w:pStyle w:val="ConsPlusNormal"/>
        <w:ind w:firstLine="540"/>
        <w:jc w:val="both"/>
      </w:pPr>
      <w:r>
        <w:t>анализ эффективности и переносимости при применении терапии генно-инженерными биологическими препаратами;</w:t>
      </w:r>
    </w:p>
    <w:p w:rsidR="00846575" w:rsidRDefault="00846575">
      <w:pPr>
        <w:pStyle w:val="ConsPlusNormal"/>
        <w:ind w:firstLine="540"/>
        <w:jc w:val="both"/>
      </w:pPr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846575" w:rsidRDefault="00846575">
      <w:pPr>
        <w:pStyle w:val="ConsPlusNormal"/>
        <w:ind w:firstLine="540"/>
        <w:jc w:val="both"/>
      </w:pPr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846575" w:rsidRDefault="00846575">
      <w:pPr>
        <w:pStyle w:val="ConsPlusNormal"/>
        <w:ind w:firstLine="540"/>
        <w:jc w:val="both"/>
      </w:pPr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846575" w:rsidRDefault="00846575">
      <w:pPr>
        <w:pStyle w:val="ConsPlusNormal"/>
        <w:ind w:firstLine="540"/>
        <w:jc w:val="both"/>
      </w:pPr>
      <w:r>
        <w:t>участие в разработке и реализации региональных программ и иных документов по охране здоровья населения;</w:t>
      </w:r>
    </w:p>
    <w:p w:rsidR="00846575" w:rsidRDefault="00846575">
      <w:pPr>
        <w:pStyle w:val="ConsPlusNormal"/>
        <w:ind w:firstLine="540"/>
        <w:jc w:val="both"/>
      </w:pPr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846575" w:rsidRDefault="008465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18" w:name="Par404"/>
      <w:bookmarkEnd w:id="18"/>
      <w:r>
        <w:t>Приложение N 8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jc w:val="center"/>
      </w:pPr>
    </w:p>
    <w:p w:rsidR="00846575" w:rsidRDefault="00846575">
      <w:pPr>
        <w:pStyle w:val="ConsPlusNormal"/>
        <w:jc w:val="center"/>
      </w:pPr>
      <w:bookmarkStart w:id="19" w:name="Par413"/>
      <w:bookmarkEnd w:id="19"/>
      <w:r>
        <w:t>РЕКОМЕНДУЕМЫЕ ШТАТНЫЕ НОРМАТИВЫ</w:t>
      </w:r>
    </w:p>
    <w:p w:rsidR="00846575" w:rsidRDefault="00846575">
      <w:pPr>
        <w:pStyle w:val="ConsPlusNormal"/>
        <w:jc w:val="center"/>
      </w:pPr>
      <w:r>
        <w:t>КАБИНЕТА ТЕРАПИИ ГЕННО-ИНЖЕНЕРНЫМИ</w:t>
      </w:r>
    </w:p>
    <w:p w:rsidR="00846575" w:rsidRDefault="00846575">
      <w:pPr>
        <w:pStyle w:val="ConsPlusNormal"/>
        <w:jc w:val="center"/>
      </w:pPr>
      <w:r>
        <w:t>БИОЛОГИЧЕСКИМИ ПРЕПАРАТАМИ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235"/>
        <w:gridCol w:w="4235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больных  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процедурного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ревматолога            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(для уборки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Примечания:</w:t>
      </w:r>
    </w:p>
    <w:p w:rsidR="00846575" w:rsidRDefault="00846575">
      <w:pPr>
        <w:pStyle w:val="ConsPlusNormal"/>
        <w:ind w:firstLine="540"/>
        <w:jc w:val="both"/>
      </w:pPr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846575" w:rsidRDefault="0084657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846575" w:rsidRDefault="00846575">
      <w:pPr>
        <w:pStyle w:val="ConsPlusNormal"/>
        <w:ind w:firstLine="540"/>
        <w:jc w:val="both"/>
      </w:pPr>
      <w:r>
        <w:lastRenderedPageBreak/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20" w:name="Par439"/>
      <w:bookmarkEnd w:id="20"/>
      <w:r>
        <w:t>Приложение N 9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21" w:name="Par448"/>
      <w:bookmarkEnd w:id="21"/>
      <w:r>
        <w:t>СТАНДАРТ</w:t>
      </w:r>
    </w:p>
    <w:p w:rsidR="00846575" w:rsidRDefault="00846575">
      <w:pPr>
        <w:pStyle w:val="ConsPlusNormal"/>
        <w:jc w:val="center"/>
      </w:pPr>
      <w:r>
        <w:t>ОСНАЩЕНИЯ КАБИНЕТА ТЕРАПИИ ГЕННО-ИНЖЕНЕРНЫМИ</w:t>
      </w:r>
    </w:p>
    <w:p w:rsidR="00846575" w:rsidRDefault="00846575">
      <w:pPr>
        <w:pStyle w:val="ConsPlusNormal"/>
        <w:jc w:val="center"/>
      </w:pPr>
      <w:r>
        <w:t>БИОЛОГИЧЕСКИМИ ПРЕПАРАТАМИ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процедурная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врача-ревматолога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средств и медицинских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инфузионных вливаний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первой помощи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кардиологический (ЭКГ)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Насос-дозатор инфузионный (регулятор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инфузионный)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трахеостомии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цифровой (электронный)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манометрический мембранный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воздуха     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22" w:name="Par504"/>
      <w:bookmarkEnd w:id="22"/>
      <w:r>
        <w:t>Приложение N 10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r>
        <w:t>ПРАВИЛА</w:t>
      </w:r>
    </w:p>
    <w:p w:rsidR="00846575" w:rsidRDefault="00846575">
      <w:pPr>
        <w:pStyle w:val="ConsPlusNormal"/>
        <w:jc w:val="center"/>
      </w:pPr>
      <w:r>
        <w:t>ОРГАНИЗАЦИИ ДЕЯТЕЛЬНОСТИ ЦЕНТРА</w:t>
      </w:r>
    </w:p>
    <w:p w:rsidR="00846575" w:rsidRDefault="00846575">
      <w:pPr>
        <w:pStyle w:val="ConsPlusNormal"/>
        <w:jc w:val="center"/>
      </w:pPr>
      <w:r>
        <w:t>МЕДИЦИНСКОГО РЕВМАТОЛОГИЧЕСКОГО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846575" w:rsidRDefault="00846575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846575" w:rsidRDefault="00846575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846575" w:rsidRDefault="00846575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846575" w:rsidRDefault="00846575">
      <w:pPr>
        <w:pStyle w:val="ConsPlusNormal"/>
        <w:ind w:firstLine="540"/>
        <w:jc w:val="both"/>
      </w:pPr>
      <w:r>
        <w:t xml:space="preserve">4. 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553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медицинского ревматологического, предусмотренным </w:t>
      </w:r>
      <w:hyperlink w:anchor="Par582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846575" w:rsidRDefault="00846575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846575" w:rsidRDefault="00846575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препаратами;</w:t>
      </w:r>
    </w:p>
    <w:p w:rsidR="00846575" w:rsidRDefault="00846575">
      <w:pPr>
        <w:pStyle w:val="ConsPlusNormal"/>
        <w:ind w:firstLine="540"/>
        <w:jc w:val="both"/>
      </w:pPr>
      <w:r>
        <w:t>координация, организация и проведение мероприятий по профилактике ревматических заболеваний;</w:t>
      </w:r>
    </w:p>
    <w:p w:rsidR="00846575" w:rsidRDefault="00846575">
      <w:pPr>
        <w:pStyle w:val="ConsPlusNormal"/>
        <w:ind w:firstLine="540"/>
        <w:jc w:val="both"/>
      </w:pPr>
      <w:r>
        <w:t>взаимодействие с кабинетом врача-ревматолога, ревматологическим отделением;</w:t>
      </w:r>
    </w:p>
    <w:p w:rsidR="00846575" w:rsidRDefault="00846575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846575" w:rsidRDefault="00846575">
      <w:pPr>
        <w:pStyle w:val="ConsPlusNormal"/>
        <w:ind w:firstLine="540"/>
        <w:jc w:val="both"/>
      </w:pPr>
      <w:r>
        <w:t>проведение школ здоровья для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846575" w:rsidRDefault="00846575">
      <w:pPr>
        <w:pStyle w:val="ConsPlusNormal"/>
        <w:ind w:firstLine="540"/>
        <w:jc w:val="both"/>
      </w:pPr>
      <w:r>
        <w:lastRenderedPageBreak/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846575" w:rsidRDefault="00846575">
      <w:pPr>
        <w:pStyle w:val="ConsPlusNormal"/>
        <w:ind w:firstLine="540"/>
        <w:jc w:val="both"/>
      </w:pPr>
      <w:r>
        <w:t>организация выявления лиц с ранними стадиями ревматических заболеваний или с подозрением на их развитие;</w:t>
      </w:r>
    </w:p>
    <w:p w:rsidR="00846575" w:rsidRDefault="00846575">
      <w:pPr>
        <w:pStyle w:val="ConsPlusNormal"/>
        <w:ind w:firstLine="540"/>
        <w:jc w:val="both"/>
      </w:pPr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846575" w:rsidRDefault="00846575">
      <w:pPr>
        <w:pStyle w:val="ConsPlusNormal"/>
        <w:ind w:firstLine="540"/>
        <w:jc w:val="both"/>
      </w:pPr>
      <w:r>
        <w:t>организация диспансерного наблюдения за больными со следующими воспалительными ревматическими заболеваниями: ревматоидный артрит, серонегативный спондилоартрит, острая ревматическая лихорадка, системные поражения соединительной ткани и системные васкулиты, а также подагра и остеоартроз;</w:t>
      </w:r>
    </w:p>
    <w:p w:rsidR="00846575" w:rsidRDefault="0084657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846575" w:rsidRDefault="008465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6575" w:rsidRDefault="00846575">
      <w:pPr>
        <w:pStyle w:val="ConsPlusNormal"/>
        <w:ind w:firstLine="540"/>
        <w:jc w:val="both"/>
      </w:pPr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846575" w:rsidRDefault="00846575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23" w:name="Par544"/>
      <w:bookmarkEnd w:id="23"/>
      <w:r>
        <w:t>Приложение N 11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24" w:name="Par553"/>
      <w:bookmarkEnd w:id="24"/>
      <w:r>
        <w:t>РЕКОМЕНДУЕМЫЕ ШТАТНЫЕ НОРМАТИВЫ</w:t>
      </w:r>
    </w:p>
    <w:p w:rsidR="00846575" w:rsidRDefault="00846575">
      <w:pPr>
        <w:pStyle w:val="ConsPlusNormal"/>
        <w:jc w:val="center"/>
      </w:pPr>
      <w:r>
        <w:t>ЦЕНТРА МЕДИЦИНСКОГО РЕВМАТОЛОГИЧЕСКОГО (ЗА ИСКЛЮЧЕНИЕМ</w:t>
      </w:r>
    </w:p>
    <w:p w:rsidR="00846575" w:rsidRDefault="00846575">
      <w:pPr>
        <w:pStyle w:val="ConsPlusNormal"/>
        <w:jc w:val="center"/>
      </w:pPr>
      <w:r>
        <w:t>РЕВМАТОЛОГИЧЕСКИХ ОТДЕЛЕНИЙ, КАБИНЕТОВ ТЕРАПИИ</w:t>
      </w:r>
    </w:p>
    <w:p w:rsidR="00846575" w:rsidRDefault="00846575">
      <w:pPr>
        <w:pStyle w:val="ConsPlusNormal"/>
        <w:jc w:val="center"/>
      </w:pPr>
      <w:r>
        <w:t>ГЕННО-ИНЖЕНЕРНЫМИ БИОЛОГИЧЕСКИМИ ПРЕПАРАТАМИ, ВХОДЯЩИХ</w:t>
      </w:r>
    </w:p>
    <w:p w:rsidR="00846575" w:rsidRDefault="00846575">
      <w:pPr>
        <w:pStyle w:val="ConsPlusNormal"/>
        <w:jc w:val="center"/>
      </w:pPr>
      <w:r>
        <w:t>В СТРУКТУРУ ЦЕНТРА МЕДИЦИНСКОГО РЕВМАТОЛОГИЧЕСКОГО)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082"/>
        <w:gridCol w:w="3388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должностей       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ревматологического центра -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right"/>
        <w:outlineLvl w:val="1"/>
      </w:pPr>
      <w:bookmarkStart w:id="25" w:name="Par573"/>
      <w:bookmarkEnd w:id="25"/>
      <w:r>
        <w:t>Приложение N 12</w:t>
      </w:r>
    </w:p>
    <w:p w:rsidR="00846575" w:rsidRDefault="00846575">
      <w:pPr>
        <w:pStyle w:val="ConsPlusNormal"/>
        <w:jc w:val="right"/>
      </w:pPr>
      <w:r>
        <w:t>к Порядку оказания медицинской</w:t>
      </w:r>
    </w:p>
    <w:p w:rsidR="00846575" w:rsidRDefault="00846575">
      <w:pPr>
        <w:pStyle w:val="ConsPlusNormal"/>
        <w:jc w:val="right"/>
      </w:pPr>
      <w:r>
        <w:t>помощи взрослому населению</w:t>
      </w:r>
    </w:p>
    <w:p w:rsidR="00846575" w:rsidRDefault="00846575">
      <w:pPr>
        <w:pStyle w:val="ConsPlusNormal"/>
        <w:jc w:val="right"/>
      </w:pPr>
      <w:r>
        <w:t>по профилю "ревматология",</w:t>
      </w:r>
    </w:p>
    <w:p w:rsidR="00846575" w:rsidRDefault="00846575">
      <w:pPr>
        <w:pStyle w:val="ConsPlusNormal"/>
        <w:jc w:val="right"/>
      </w:pPr>
      <w:r>
        <w:t>утвержденному приказом</w:t>
      </w:r>
    </w:p>
    <w:p w:rsidR="00846575" w:rsidRDefault="00846575">
      <w:pPr>
        <w:pStyle w:val="ConsPlusNormal"/>
        <w:jc w:val="right"/>
      </w:pPr>
      <w:r>
        <w:t>Министерства здравоохранения</w:t>
      </w:r>
    </w:p>
    <w:p w:rsidR="00846575" w:rsidRDefault="00846575">
      <w:pPr>
        <w:pStyle w:val="ConsPlusNormal"/>
        <w:jc w:val="right"/>
      </w:pPr>
      <w:r>
        <w:t>Российской Федерации</w:t>
      </w:r>
    </w:p>
    <w:p w:rsidR="00846575" w:rsidRDefault="00846575">
      <w:pPr>
        <w:pStyle w:val="ConsPlusNormal"/>
        <w:jc w:val="right"/>
      </w:pPr>
      <w:r>
        <w:lastRenderedPageBreak/>
        <w:t>от 12 ноября 2012 г. N 900н</w:t>
      </w: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jc w:val="center"/>
      </w:pPr>
      <w:bookmarkStart w:id="26" w:name="Par582"/>
      <w:bookmarkEnd w:id="26"/>
      <w:r>
        <w:t>СТАНДАРТ</w:t>
      </w:r>
    </w:p>
    <w:p w:rsidR="00846575" w:rsidRDefault="00846575">
      <w:pPr>
        <w:pStyle w:val="ConsPlusNormal"/>
        <w:jc w:val="center"/>
      </w:pPr>
      <w:r>
        <w:t>ОСНАЩЕНИЯ ЦЕНТРА МЕДИЦИНСКОГО РЕВМАТОЛОГИЧЕСКОГО</w:t>
      </w:r>
    </w:p>
    <w:p w:rsidR="00846575" w:rsidRDefault="00846575">
      <w:pPr>
        <w:pStyle w:val="ConsPlusNormal"/>
        <w:jc w:val="center"/>
      </w:pPr>
      <w:r>
        <w:t>(ЗА ИСКЛЮЧЕНИЕМ РЕВМАТОЛОГИЧЕСКИХ ОТДЕЛЕНИЙ, ВХОДЯЩИХ</w:t>
      </w:r>
    </w:p>
    <w:p w:rsidR="00846575" w:rsidRDefault="00846575">
      <w:pPr>
        <w:pStyle w:val="ConsPlusNormal"/>
        <w:jc w:val="center"/>
      </w:pPr>
      <w:r>
        <w:t>В СТРУКТУРУ ЦЕНТРА МЕДИЦИНСКОГО РЕВМАТОЛОГИЧЕСКОГО)</w:t>
      </w:r>
    </w:p>
    <w:p w:rsidR="00846575" w:rsidRDefault="008465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84657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скорой помощи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и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забора крови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скорой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помощи, аптечка анти-СПИД, аптечки первой помощи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атипичной пневмонии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Холодильная камера для хранения препаратов крови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Тромбомиксер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размораживания плазмы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лекарственных средств и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</w:t>
            </w:r>
          </w:p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84657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5" w:rsidRDefault="0084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ind w:firstLine="540"/>
        <w:jc w:val="both"/>
      </w:pPr>
    </w:p>
    <w:p w:rsidR="00846575" w:rsidRDefault="008465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6575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EB" w:rsidRDefault="00897FEB">
      <w:pPr>
        <w:spacing w:after="0" w:line="240" w:lineRule="auto"/>
      </w:pPr>
      <w:r>
        <w:separator/>
      </w:r>
    </w:p>
  </w:endnote>
  <w:endnote w:type="continuationSeparator" w:id="0">
    <w:p w:rsidR="00897FEB" w:rsidRDefault="0089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75" w:rsidRDefault="0084657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4657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263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263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46575" w:rsidRDefault="008465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EB" w:rsidRDefault="00897FEB">
      <w:pPr>
        <w:spacing w:after="0" w:line="240" w:lineRule="auto"/>
      </w:pPr>
      <w:r>
        <w:separator/>
      </w:r>
    </w:p>
  </w:footnote>
  <w:footnote w:type="continuationSeparator" w:id="0">
    <w:p w:rsidR="00897FEB" w:rsidRDefault="0089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4657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46575" w:rsidRDefault="0084657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46575" w:rsidRDefault="0084657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46575" w:rsidRDefault="0084657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94"/>
    <w:rsid w:val="00173B21"/>
    <w:rsid w:val="00846575"/>
    <w:rsid w:val="00897FEB"/>
    <w:rsid w:val="00BA2638"/>
    <w:rsid w:val="00D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02053-78A8-4037-AA09-7F33B58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03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4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4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1548717EB92F94B7875F569587E40D099EE8680B20A1D229DC211D2CFB56D5DA8AAE147F09A3EzEK4L" TargetMode="External"/><Relationship Id="rId13" Type="http://schemas.openxmlformats.org/officeDocument/2006/relationships/hyperlink" Target="consultantplus://offline/ref=9551548717EB92F94B7875F569587E40D09EEA878BB30A1D229DC211D2zCKF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551548717EB92F94B7875F569587E40D098EB8880B70A1D229DC211D2zCKFL" TargetMode="External"/><Relationship Id="rId12" Type="http://schemas.openxmlformats.org/officeDocument/2006/relationships/hyperlink" Target="consultantplus://offline/ref=9551548717EB92F94B7875F569587E40D09AE38986B30A1D229DC211D2CFB56D5DA8AAE147F09A3FzEKDL" TargetMode="External"/><Relationship Id="rId17" Type="http://schemas.openxmlformats.org/officeDocument/2006/relationships/hyperlink" Target="consultantplus://offline/ref=9551548717EB92F94B7875F569587E40D09AE38986B30A1D229DC211D2CFB56D5DA8AAE147F09A3FzEK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51548717EB92F94B7875F569587E40D09EEA878BB30A1D229DC211D2zCKF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1548717EB92F94B7875F569587E40D09FEB8F86B50A1D229DC211D2CFB56D5DA8AAE147F09936zEKCL" TargetMode="External"/><Relationship Id="rId11" Type="http://schemas.openxmlformats.org/officeDocument/2006/relationships/hyperlink" Target="consultantplus://offline/ref=9551548717EB92F94B7875F569587E40D09AEE8787BF0A1D229DC211D2CFB56D5DA8AAE147F09A3EzEK4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51548717EB92F94B7875F569587E40D09AE38986B30A1D229DC211D2CFB56D5DA8AAE147F09A3FzEKDL" TargetMode="External"/><Relationship Id="rId10" Type="http://schemas.openxmlformats.org/officeDocument/2006/relationships/hyperlink" Target="consultantplus://offline/ref=9551548717EB92F94B7875F569587E40D49EE98D82BC57172AC4CE13D5C0EA7A5AE1A6E047F09Bz3KD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51548717EB92F94B7875F569587E40D098EB8883B10A1D229DC211D2CFB56D5DA8AAE147F09A3CzEK1L" TargetMode="External"/><Relationship Id="rId14" Type="http://schemas.openxmlformats.org/officeDocument/2006/relationships/hyperlink" Target="consultantplus://offline/ref=9551548717EB92F94B7875F569587E40D09AE38986B30A1D229DC211D2CFB56D5DA8AAE147F09A3FzE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6334</Words>
  <Characters>36105</Characters>
  <Application>Microsoft Office Word</Application>
  <DocSecurity>2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900н"Об утверждении Порядка оказания медицинской помощи взрослому населению по профилю "ревматология"(Зарегистрировано в Минюсте России 25.12.2012 N 26373)</vt:lpstr>
    </vt:vector>
  </TitlesOfParts>
  <Company/>
  <LinksUpToDate>false</LinksUpToDate>
  <CharactersWithSpaces>42355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900н"Об утверждении Порядка оказания медицинской помощи взрослому населению по профилю "ревматология"(Зарегистрировано в Минюсте России 25.12.2012 N 26373)</dc:title>
  <dc:subject/>
  <dc:creator>ConsultantPlus</dc:creator>
  <cp:keywords/>
  <dc:description/>
  <cp:lastModifiedBy>GP9</cp:lastModifiedBy>
  <cp:revision>2</cp:revision>
  <dcterms:created xsi:type="dcterms:W3CDTF">2024-02-14T07:43:00Z</dcterms:created>
  <dcterms:modified xsi:type="dcterms:W3CDTF">2024-02-14T07:43:00Z</dcterms:modified>
</cp:coreProperties>
</file>